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1A6EE3" w:rsidP="000A47AE">
            <w:pPr>
              <w:rPr>
                <w:rStyle w:val="Firstpagetablebold"/>
              </w:rPr>
            </w:pPr>
            <w:r>
              <w:rPr>
                <w:rStyle w:val="Firstpagetablebold"/>
              </w:rPr>
              <w:t>1</w:t>
            </w:r>
            <w:r w:rsidR="001C1532">
              <w:rPr>
                <w:rStyle w:val="Firstpagetablebold"/>
              </w:rPr>
              <w:t>9</w:t>
            </w:r>
            <w:r w:rsidR="00177372">
              <w:rPr>
                <w:rStyle w:val="Firstpagetablebold"/>
              </w:rPr>
              <w:t xml:space="preserve"> </w:t>
            </w:r>
            <w:r>
              <w:rPr>
                <w:rStyle w:val="Firstpagetablebold"/>
              </w:rPr>
              <w:t>December</w:t>
            </w:r>
            <w:r w:rsidR="00177372">
              <w:rPr>
                <w:rStyle w:val="Firstpagetablebold"/>
              </w:rPr>
              <w:t xml:space="preserve">  201</w:t>
            </w:r>
            <w:r w:rsidR="005F01A3">
              <w:rPr>
                <w:rStyle w:val="Firstpagetablebold"/>
              </w:rPr>
              <w:t>9</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D0684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281FC5">
              <w:rPr>
                <w:rStyle w:val="Firstpagetablebold"/>
              </w:rPr>
              <w:t>2</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CF795B">
            <w:r>
              <w:t xml:space="preserve">To update </w:t>
            </w:r>
            <w:r w:rsidR="00CF795B">
              <w:t>Cabinet</w:t>
            </w:r>
            <w:r>
              <w:t xml:space="preserve"> on Finance, Risk and </w:t>
            </w:r>
            <w:r w:rsidR="00CF795B">
              <w:t xml:space="preserve">Corporate </w:t>
            </w:r>
            <w:r>
              <w:t>Performance</w:t>
            </w:r>
            <w:r w:rsidR="00CF795B">
              <w:t xml:space="preserve"> matters</w:t>
            </w:r>
            <w:r>
              <w:t xml:space="preserve"> as at 30</w:t>
            </w:r>
            <w:r w:rsidRPr="00046167">
              <w:rPr>
                <w:vertAlign w:val="superscript"/>
              </w:rPr>
              <w:t>th</w:t>
            </w:r>
            <w:r w:rsidR="00D06841">
              <w:t xml:space="preserve"> </w:t>
            </w:r>
            <w:r w:rsidR="00FC4861">
              <w:t>September</w:t>
            </w:r>
            <w:r w:rsidR="00D06841">
              <w:t xml:space="preserve"> 201</w:t>
            </w:r>
            <w:r w:rsidR="00632588">
              <w:t>9</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036632" w:rsidP="00036632">
            <w:r>
              <w:rPr>
                <w:rStyle w:val="Firstpagetablebold"/>
              </w:rPr>
              <w:t>Recommendation</w:t>
            </w:r>
            <w:r w:rsidR="005F7F7E">
              <w:rPr>
                <w:rStyle w:val="Firstpagetablebold"/>
              </w:rPr>
              <w:t>s:</w:t>
            </w:r>
            <w:r w:rsidR="007E64F0">
              <w:rPr>
                <w:rStyle w:val="Firstpagetablebold"/>
              </w:rPr>
              <w:t xml:space="preserve"> </w:t>
            </w:r>
            <w:r w:rsidRPr="00036632">
              <w:rPr>
                <w:rStyle w:val="Firstpagetablebold"/>
                <w:b w:val="0"/>
              </w:rPr>
              <w:t xml:space="preserve">That </w:t>
            </w:r>
            <w:r w:rsidR="005F7F7E" w:rsidRPr="00036632">
              <w:rPr>
                <w:rStyle w:val="Firstpagetablebold"/>
                <w:b w:val="0"/>
              </w:rPr>
              <w:t xml:space="preserve"> </w:t>
            </w:r>
            <w:r w:rsidR="00CF795B" w:rsidRPr="00036632">
              <w:rPr>
                <w:rStyle w:val="Firstpagetablebold"/>
                <w:b w:val="0"/>
              </w:rPr>
              <w:t>Cabinet</w:t>
            </w:r>
            <w:r w:rsidR="00A85B0E" w:rsidRPr="00036632">
              <w:rPr>
                <w:rStyle w:val="Firstpagetablebold"/>
                <w:b w:val="0"/>
              </w:rPr>
              <w:t xml:space="preserve"> resolves to</w:t>
            </w:r>
            <w:r w:rsidR="005F7F7E" w:rsidRPr="00036632">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2A52D8" w:rsidRDefault="00D817BF" w:rsidP="00632588">
            <w:pPr>
              <w:spacing w:before="120" w:after="0"/>
            </w:pPr>
            <w:r>
              <w:t>2</w:t>
            </w:r>
            <w:r w:rsidR="00A12649">
              <w:t>.</w:t>
            </w:r>
          </w:p>
          <w:p w:rsidR="00CF795B" w:rsidRDefault="00CF795B" w:rsidP="00632588">
            <w:pPr>
              <w:spacing w:before="120" w:after="0"/>
            </w:pPr>
          </w:p>
          <w:p w:rsidR="00CF795B" w:rsidRDefault="00CF795B" w:rsidP="00632588">
            <w:pPr>
              <w:spacing w:before="120" w:after="0"/>
            </w:pPr>
          </w:p>
          <w:p w:rsidR="00CF795B" w:rsidRDefault="00CF795B" w:rsidP="00632588">
            <w:pPr>
              <w:spacing w:before="120" w:after="0"/>
            </w:pPr>
          </w:p>
          <w:p w:rsidR="00A12649" w:rsidRPr="00975B07" w:rsidRDefault="00CF795B" w:rsidP="00CF795B">
            <w:pPr>
              <w:spacing w:before="120" w:after="0"/>
            </w:pPr>
            <w:r>
              <w:t>3.</w:t>
            </w: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r w:rsidRPr="00036632">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and performance as at 30 </w:t>
            </w:r>
            <w:r w:rsidR="00FC4861">
              <w:rPr>
                <w:rStyle w:val="Firstpagetablebold"/>
                <w:b w:val="0"/>
              </w:rPr>
              <w:t>September</w:t>
            </w:r>
            <w:r w:rsidR="00A91B9B">
              <w:rPr>
                <w:rStyle w:val="Firstpagetablebold"/>
                <w:b w:val="0"/>
              </w:rPr>
              <w:t xml:space="preserve"> 201</w:t>
            </w:r>
            <w:r w:rsidR="00632588">
              <w:rPr>
                <w:rStyle w:val="Firstpagetablebold"/>
                <w:b w:val="0"/>
              </w:rPr>
              <w:t>9</w:t>
            </w:r>
            <w:r w:rsidR="00036632">
              <w:t>;</w:t>
            </w:r>
          </w:p>
          <w:p w:rsidR="00AF386F" w:rsidRDefault="00AF386F" w:rsidP="00AD186F">
            <w:pPr>
              <w:spacing w:after="0"/>
            </w:pPr>
          </w:p>
          <w:p w:rsidR="00CB3D91" w:rsidRDefault="00325E71" w:rsidP="002A52D8">
            <w:pPr>
              <w:spacing w:after="0"/>
            </w:pPr>
            <w:r w:rsidRPr="00036632">
              <w:rPr>
                <w:b/>
              </w:rPr>
              <w:t>Recommend</w:t>
            </w:r>
            <w:r>
              <w:t xml:space="preserve"> t</w:t>
            </w:r>
            <w:r w:rsidR="00CF795B">
              <w:t>he</w:t>
            </w:r>
            <w:r>
              <w:t xml:space="preserve"> Council to </w:t>
            </w:r>
            <w:proofErr w:type="spellStart"/>
            <w:r>
              <w:t>vire</w:t>
            </w:r>
            <w:proofErr w:type="spellEnd"/>
            <w:r>
              <w:t xml:space="preserve"> £0.500 million from </w:t>
            </w:r>
            <w:r w:rsidR="00A12649">
              <w:t>Compulsory purchase of property (N7049) to Extensions &amp; Major Adaptions (N7020) to cover the work of four extensions within the H</w:t>
            </w:r>
            <w:r w:rsidR="00CF795B">
              <w:t xml:space="preserve">ousing </w:t>
            </w:r>
            <w:r w:rsidR="00A12649">
              <w:t>R</w:t>
            </w:r>
            <w:r w:rsidR="00CF795B">
              <w:t xml:space="preserve">evenue </w:t>
            </w:r>
            <w:r w:rsidR="00A12649">
              <w:t>A</w:t>
            </w:r>
            <w:r w:rsidR="00CF795B">
              <w:t xml:space="preserve">ccount </w:t>
            </w:r>
            <w:r w:rsidR="00A12649">
              <w:t>Capital programme</w:t>
            </w:r>
            <w:r w:rsidR="002C6653">
              <w:t xml:space="preserve"> as </w:t>
            </w:r>
            <w:r w:rsidR="00CF795B">
              <w:t xml:space="preserve">set out in </w:t>
            </w:r>
            <w:r w:rsidR="002C6653">
              <w:t>paragraph 10</w:t>
            </w:r>
            <w:r w:rsidR="00CF795B">
              <w:t xml:space="preserve"> of the report</w:t>
            </w:r>
            <w:r w:rsidR="00036632">
              <w:t>; and</w:t>
            </w:r>
          </w:p>
          <w:p w:rsidR="00CF795B" w:rsidRDefault="00CF795B" w:rsidP="002A52D8">
            <w:pPr>
              <w:spacing w:after="0"/>
            </w:pPr>
          </w:p>
          <w:p w:rsidR="00CF795B" w:rsidRPr="001356F1" w:rsidRDefault="00CF795B" w:rsidP="00A0396D">
            <w:pPr>
              <w:spacing w:after="0"/>
            </w:pPr>
            <w:r w:rsidRPr="00036632">
              <w:rPr>
                <w:b/>
              </w:rPr>
              <w:t>Recommend</w:t>
            </w:r>
            <w:r>
              <w:t xml:space="preserve"> to Council</w:t>
            </w:r>
            <w:r w:rsidR="00406D7A">
              <w:t xml:space="preserve"> to approve the revised Capital Programme </w:t>
            </w:r>
            <w:r w:rsidR="006977C1">
              <w:t>budget to be £</w:t>
            </w:r>
            <w:r w:rsidR="00A0396D">
              <w:t>59.962</w:t>
            </w:r>
            <w:r w:rsidR="006977C1">
              <w:t xml:space="preserve"> million in line with the latest forecast following the major review carried out by officers. </w:t>
            </w:r>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Default="00CE544A" w:rsidP="004A6D2F"/>
    <w:p w:rsidR="00036632" w:rsidRPr="009E51FC" w:rsidRDefault="00036632"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85148" w:rsidRDefault="00785148" w:rsidP="004B5708">
            <w:r>
              <w:t xml:space="preserve">Appendix </w:t>
            </w:r>
            <w:r w:rsidR="001E12C0">
              <w:t>C</w:t>
            </w:r>
          </w:p>
          <w:p w:rsidR="007333C3" w:rsidRPr="00975B07" w:rsidRDefault="00FC4861" w:rsidP="00FC4861">
            <w:r>
              <w:t>Appendix D</w:t>
            </w:r>
          </w:p>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A91B9B" w:rsidRDefault="00A91B9B" w:rsidP="00A91B9B">
            <w:r>
              <w:t xml:space="preserve">General Fund - </w:t>
            </w:r>
            <w:r w:rsidR="00FC4861">
              <w:t>Sept</w:t>
            </w:r>
            <w:r>
              <w:t xml:space="preserve"> 201</w:t>
            </w:r>
            <w:r w:rsidR="00632588">
              <w:t>9</w:t>
            </w:r>
            <w:r>
              <w:t xml:space="preserve"> Forecast Outturn</w:t>
            </w:r>
          </w:p>
          <w:p w:rsidR="00304AD6" w:rsidRDefault="00A91B9B" w:rsidP="001E12C0">
            <w:r>
              <w:t xml:space="preserve">HRA - </w:t>
            </w:r>
            <w:r w:rsidR="00FC4861">
              <w:t>Sept</w:t>
            </w:r>
            <w:r>
              <w:t xml:space="preserve"> 201</w:t>
            </w:r>
            <w:r w:rsidR="00632588">
              <w:t>9</w:t>
            </w:r>
            <w:r>
              <w:t xml:space="preserve"> Forecast Outturn</w:t>
            </w:r>
          </w:p>
          <w:p w:rsidR="00FC4861" w:rsidRPr="00964187" w:rsidRDefault="00FC4861" w:rsidP="001E12C0">
            <w:r>
              <w:t>Capital Programme – Sept 2019</w:t>
            </w:r>
          </w:p>
        </w:tc>
      </w:tr>
    </w:tbl>
    <w:p w:rsidR="0040736F" w:rsidRPr="001356F1" w:rsidRDefault="00121043" w:rsidP="004A6D2F">
      <w:pPr>
        <w:pStyle w:val="Heading1"/>
      </w:pPr>
      <w:r>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 xml:space="preserve">updates the </w:t>
      </w:r>
      <w:r w:rsidR="00406D7A">
        <w:t>Cabinet</w:t>
      </w:r>
      <w:r w:rsidR="007333C3">
        <w:t xml:space="preserve">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FC4861">
        <w:t>Sept</w:t>
      </w:r>
      <w:r w:rsidR="00406D7A">
        <w:t>ember</w:t>
      </w:r>
      <w:r w:rsidR="007333C3">
        <w:t xml:space="preserve"> 201</w:t>
      </w:r>
      <w:r w:rsidR="00632588">
        <w:t>9</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376EE5">
      <w:pPr>
        <w:pStyle w:val="ListParagraph"/>
        <w:numPr>
          <w:ilvl w:val="1"/>
          <w:numId w:val="39"/>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outturn po</w:t>
      </w:r>
      <w:r w:rsidR="00E001B2" w:rsidRPr="00136EB8">
        <w:rPr>
          <w:rFonts w:cs="Arial"/>
          <w:color w:val="auto"/>
        </w:rPr>
        <w:t xml:space="preserve">sition </w:t>
      </w:r>
      <w:r w:rsidR="00360AA3" w:rsidRPr="00136EB8">
        <w:rPr>
          <w:rFonts w:cs="Arial"/>
          <w:color w:val="auto"/>
        </w:rPr>
        <w:t xml:space="preserve">is </w:t>
      </w:r>
      <w:r w:rsidR="00E141C6">
        <w:rPr>
          <w:rFonts w:cs="Arial"/>
          <w:color w:val="auto"/>
        </w:rPr>
        <w:t>forecast</w:t>
      </w:r>
      <w:r w:rsidR="00E141C6" w:rsidRPr="00136EB8">
        <w:rPr>
          <w:rFonts w:cs="Arial"/>
          <w:color w:val="auto"/>
        </w:rPr>
        <w:t xml:space="preserve"> to be a</w:t>
      </w:r>
      <w:r w:rsidR="003B0A0D">
        <w:rPr>
          <w:rFonts w:cs="Arial"/>
          <w:color w:val="auto"/>
        </w:rPr>
        <w:t xml:space="preserve">n adverse </w:t>
      </w:r>
      <w:r w:rsidR="00E141C6">
        <w:rPr>
          <w:rFonts w:cs="Arial"/>
          <w:color w:val="auto"/>
        </w:rPr>
        <w:t xml:space="preserve">variance </w:t>
      </w:r>
      <w:r w:rsidR="00087BC5">
        <w:rPr>
          <w:rFonts w:cs="Arial"/>
          <w:color w:val="auto"/>
        </w:rPr>
        <w:t>of £0.149</w:t>
      </w:r>
      <w:r w:rsidR="003B0A0D">
        <w:rPr>
          <w:rFonts w:cs="Arial"/>
          <w:color w:val="auto"/>
        </w:rPr>
        <w:t xml:space="preserve"> million </w:t>
      </w:r>
      <w:r w:rsidR="00E141C6">
        <w:rPr>
          <w:rFonts w:cs="Arial"/>
          <w:color w:val="auto"/>
        </w:rPr>
        <w:t xml:space="preserve">against the </w:t>
      </w:r>
      <w:r w:rsidR="005C007E">
        <w:rPr>
          <w:rFonts w:cs="Arial"/>
          <w:color w:val="auto"/>
        </w:rPr>
        <w:t xml:space="preserve">latest </w:t>
      </w:r>
      <w:r w:rsidR="0086218C">
        <w:rPr>
          <w:rFonts w:cs="Arial"/>
          <w:color w:val="auto"/>
        </w:rPr>
        <w:t xml:space="preserve">net </w:t>
      </w:r>
      <w:r w:rsidR="00E141C6" w:rsidRPr="00136EB8">
        <w:rPr>
          <w:rFonts w:cs="Arial"/>
          <w:color w:val="auto"/>
        </w:rPr>
        <w:t xml:space="preserve">budget </w:t>
      </w:r>
      <w:r w:rsidR="00E141C6" w:rsidRPr="00977766">
        <w:rPr>
          <w:rFonts w:cs="Arial"/>
          <w:color w:val="auto"/>
        </w:rPr>
        <w:t>of £</w:t>
      </w:r>
      <w:r w:rsidR="00964041" w:rsidRPr="00977766">
        <w:rPr>
          <w:rFonts w:cs="Arial"/>
          <w:color w:val="auto"/>
        </w:rPr>
        <w:t>2</w:t>
      </w:r>
      <w:r w:rsidR="00087BC5">
        <w:rPr>
          <w:rFonts w:cs="Arial"/>
          <w:color w:val="auto"/>
        </w:rPr>
        <w:t>3</w:t>
      </w:r>
      <w:r w:rsidR="00964041" w:rsidRPr="00977766">
        <w:rPr>
          <w:rFonts w:cs="Arial"/>
          <w:color w:val="auto"/>
        </w:rPr>
        <w:t>.</w:t>
      </w:r>
      <w:r w:rsidR="00087BC5">
        <w:rPr>
          <w:rFonts w:cs="Arial"/>
          <w:color w:val="auto"/>
        </w:rPr>
        <w:t>205</w:t>
      </w:r>
      <w:r w:rsidR="00E141C6" w:rsidRPr="00977766">
        <w:rPr>
          <w:rFonts w:cs="Arial"/>
          <w:color w:val="auto"/>
        </w:rPr>
        <w:t xml:space="preserve"> million</w:t>
      </w:r>
      <w:r w:rsidR="0058330D">
        <w:rPr>
          <w:rFonts w:cs="Arial"/>
          <w:color w:val="auto"/>
        </w:rPr>
        <w:t xml:space="preserve"> (</w:t>
      </w:r>
      <w:r w:rsidR="00087BC5">
        <w:rPr>
          <w:rFonts w:cs="Arial"/>
          <w:color w:val="auto"/>
        </w:rPr>
        <w:t>0.64</w:t>
      </w:r>
      <w:r w:rsidR="00AB6B54">
        <w:rPr>
          <w:rFonts w:cs="Arial"/>
          <w:color w:val="auto"/>
        </w:rPr>
        <w:t>%), and £1.044</w:t>
      </w:r>
      <w:r w:rsidR="0058330D">
        <w:rPr>
          <w:rFonts w:cs="Arial"/>
          <w:color w:val="auto"/>
        </w:rPr>
        <w:t xml:space="preserve"> million against the service area expenditure (</w:t>
      </w:r>
      <w:r w:rsidR="00087BC5">
        <w:rPr>
          <w:rFonts w:cs="Arial"/>
          <w:color w:val="auto"/>
        </w:rPr>
        <w:t>3.6</w:t>
      </w:r>
      <w:r w:rsidR="0058330D">
        <w:rPr>
          <w:rFonts w:cs="Arial"/>
          <w:color w:val="auto"/>
        </w:rPr>
        <w:t>7%)</w:t>
      </w:r>
      <w:r w:rsidR="00E141C6" w:rsidRPr="00136EB8">
        <w:rPr>
          <w:rFonts w:cs="Arial"/>
          <w:color w:val="auto"/>
        </w:rPr>
        <w:t>;</w:t>
      </w:r>
    </w:p>
    <w:p w:rsidR="001121C1" w:rsidRPr="00EA78BE" w:rsidRDefault="00C2674F" w:rsidP="00376EE5">
      <w:pPr>
        <w:pStyle w:val="ListParagraph"/>
        <w:numPr>
          <w:ilvl w:val="1"/>
          <w:numId w:val="39"/>
        </w:numPr>
        <w:rPr>
          <w:color w:val="auto"/>
        </w:rPr>
      </w:pPr>
      <w:r w:rsidRPr="002873F1">
        <w:rPr>
          <w:rFonts w:cs="Arial"/>
          <w:b/>
          <w:color w:val="auto"/>
        </w:rPr>
        <w:t>Housing Revenue Account</w:t>
      </w:r>
      <w:r w:rsidRPr="002873F1">
        <w:rPr>
          <w:rFonts w:cs="Arial"/>
          <w:color w:val="auto"/>
        </w:rPr>
        <w:t xml:space="preserve"> – </w:t>
      </w:r>
      <w:r w:rsidR="00ED108A">
        <w:rPr>
          <w:rFonts w:cs="Arial"/>
          <w:color w:val="auto"/>
        </w:rPr>
        <w:t xml:space="preserve">The budgeted surplus agreed </w:t>
      </w:r>
      <w:r w:rsidR="00406D7A">
        <w:rPr>
          <w:rFonts w:cs="Arial"/>
          <w:color w:val="auto"/>
        </w:rPr>
        <w:t>by the</w:t>
      </w:r>
      <w:r w:rsidR="00ED108A">
        <w:rPr>
          <w:rFonts w:cs="Arial"/>
          <w:color w:val="auto"/>
        </w:rPr>
        <w:t xml:space="preserve"> Council in F</w:t>
      </w:r>
      <w:r w:rsidR="00AB6B54">
        <w:rPr>
          <w:rFonts w:cs="Arial"/>
          <w:color w:val="auto"/>
        </w:rPr>
        <w:t>ebruary 2019 was £0.492 million.</w:t>
      </w:r>
      <w:r w:rsidR="00ED108A">
        <w:rPr>
          <w:rFonts w:cs="Arial"/>
          <w:color w:val="auto"/>
        </w:rPr>
        <w:t xml:space="preserve">  A revision to the H</w:t>
      </w:r>
      <w:r w:rsidR="00406D7A">
        <w:rPr>
          <w:rFonts w:cs="Arial"/>
          <w:color w:val="auto"/>
        </w:rPr>
        <w:t xml:space="preserve">ousing </w:t>
      </w:r>
      <w:r w:rsidR="00ED108A">
        <w:rPr>
          <w:rFonts w:cs="Arial"/>
          <w:color w:val="auto"/>
        </w:rPr>
        <w:t>R</w:t>
      </w:r>
      <w:r w:rsidR="00406D7A">
        <w:rPr>
          <w:rFonts w:cs="Arial"/>
          <w:color w:val="auto"/>
        </w:rPr>
        <w:t xml:space="preserve">evenue </w:t>
      </w:r>
      <w:r w:rsidR="00ED108A">
        <w:rPr>
          <w:rFonts w:cs="Arial"/>
          <w:color w:val="auto"/>
        </w:rPr>
        <w:t>A</w:t>
      </w:r>
      <w:r w:rsidR="00406D7A">
        <w:rPr>
          <w:rFonts w:cs="Arial"/>
          <w:color w:val="auto"/>
        </w:rPr>
        <w:t>ccount (“HRA”)</w:t>
      </w:r>
      <w:r w:rsidR="00ED108A">
        <w:rPr>
          <w:rFonts w:cs="Arial"/>
          <w:color w:val="auto"/>
        </w:rPr>
        <w:t xml:space="preserve"> budget and Business Plan was report</w:t>
      </w:r>
      <w:r w:rsidR="00AB6B54">
        <w:rPr>
          <w:rFonts w:cs="Arial"/>
          <w:color w:val="auto"/>
        </w:rPr>
        <w:t>ed</w:t>
      </w:r>
      <w:r w:rsidR="00ED108A">
        <w:rPr>
          <w:rFonts w:cs="Arial"/>
          <w:color w:val="auto"/>
        </w:rPr>
        <w:t xml:space="preserve"> to Cabinet on 20 May </w:t>
      </w:r>
      <w:r w:rsidR="00406D7A">
        <w:rPr>
          <w:rFonts w:cs="Arial"/>
          <w:color w:val="auto"/>
        </w:rPr>
        <w:t xml:space="preserve">2019 </w:t>
      </w:r>
      <w:r w:rsidR="00ED108A">
        <w:rPr>
          <w:rFonts w:cs="Arial"/>
          <w:color w:val="auto"/>
        </w:rPr>
        <w:t>which outlined</w:t>
      </w:r>
      <w:r w:rsidR="00406D7A">
        <w:rPr>
          <w:rFonts w:cs="Arial"/>
          <w:color w:val="auto"/>
        </w:rPr>
        <w:t xml:space="preserve"> the reason for</w:t>
      </w:r>
      <w:r w:rsidR="00ED108A">
        <w:rPr>
          <w:rFonts w:cs="Arial"/>
          <w:color w:val="auto"/>
        </w:rPr>
        <w:t xml:space="preserve"> and requested approval </w:t>
      </w:r>
      <w:r w:rsidR="00406D7A">
        <w:rPr>
          <w:rFonts w:cs="Arial"/>
          <w:color w:val="auto"/>
        </w:rPr>
        <w:t>of</w:t>
      </w:r>
      <w:r w:rsidR="00ED108A">
        <w:rPr>
          <w:rFonts w:cs="Arial"/>
          <w:color w:val="auto"/>
        </w:rPr>
        <w:t xml:space="preserve"> the change in budget to reflect the impact of the </w:t>
      </w:r>
      <w:r w:rsidR="00376EE5">
        <w:rPr>
          <w:rFonts w:cs="Arial"/>
          <w:color w:val="auto"/>
        </w:rPr>
        <w:t xml:space="preserve">dwellings to be </w:t>
      </w:r>
      <w:r w:rsidR="00ED108A">
        <w:rPr>
          <w:rFonts w:cs="Arial"/>
          <w:color w:val="auto"/>
        </w:rPr>
        <w:t xml:space="preserve">acquired </w:t>
      </w:r>
      <w:r w:rsidR="00376EE5">
        <w:rPr>
          <w:rFonts w:cs="Arial"/>
          <w:color w:val="auto"/>
        </w:rPr>
        <w:t>for Oxford City Housing Ltd</w:t>
      </w:r>
      <w:r w:rsidR="00406D7A">
        <w:rPr>
          <w:rFonts w:cs="Arial"/>
          <w:color w:val="auto"/>
        </w:rPr>
        <w:t xml:space="preserve"> (“OCHL”)</w:t>
      </w:r>
      <w:r w:rsidR="00ED108A">
        <w:rPr>
          <w:rFonts w:cs="Arial"/>
          <w:color w:val="auto"/>
        </w:rPr>
        <w:t>.  The revised budget</w:t>
      </w:r>
      <w:r w:rsidR="00376EE5">
        <w:rPr>
          <w:rFonts w:cs="Arial"/>
          <w:color w:val="auto"/>
        </w:rPr>
        <w:t xml:space="preserve"> resulted in </w:t>
      </w:r>
      <w:r w:rsidR="00ED108A">
        <w:rPr>
          <w:rFonts w:cs="Arial"/>
          <w:color w:val="auto"/>
        </w:rPr>
        <w:t xml:space="preserve">a surplus of £1.205 million and </w:t>
      </w:r>
      <w:r w:rsidR="00136EB8" w:rsidRPr="002873F1">
        <w:rPr>
          <w:rFonts w:cs="Arial"/>
          <w:color w:val="auto"/>
        </w:rPr>
        <w:t xml:space="preserve">the outturn position is </w:t>
      </w:r>
      <w:r w:rsidR="000776FF" w:rsidRPr="002873F1">
        <w:rPr>
          <w:rFonts w:cs="Arial"/>
          <w:color w:val="auto"/>
        </w:rPr>
        <w:t>forecasting a</w:t>
      </w:r>
      <w:r w:rsidR="003B0A0D">
        <w:rPr>
          <w:rFonts w:cs="Arial"/>
          <w:color w:val="auto"/>
        </w:rPr>
        <w:t xml:space="preserve"> </w:t>
      </w:r>
      <w:r w:rsidR="00FC7B02">
        <w:rPr>
          <w:rFonts w:cs="Arial"/>
          <w:color w:val="auto"/>
        </w:rPr>
        <w:t>favourable</w:t>
      </w:r>
      <w:r w:rsidR="00B80C36">
        <w:rPr>
          <w:rFonts w:cs="Arial"/>
          <w:color w:val="auto"/>
        </w:rPr>
        <w:t xml:space="preserve"> </w:t>
      </w:r>
      <w:r w:rsidR="00F1786A">
        <w:rPr>
          <w:rFonts w:cs="Arial"/>
          <w:color w:val="auto"/>
        </w:rPr>
        <w:t>variance</w:t>
      </w:r>
      <w:r w:rsidR="003B0A0D">
        <w:rPr>
          <w:rFonts w:cs="Arial"/>
          <w:color w:val="auto"/>
        </w:rPr>
        <w:t xml:space="preserve"> </w:t>
      </w:r>
      <w:r w:rsidR="00FC7B02">
        <w:rPr>
          <w:rFonts w:cs="Arial"/>
          <w:color w:val="auto"/>
        </w:rPr>
        <w:t xml:space="preserve">of £320k </w:t>
      </w:r>
      <w:r w:rsidR="003B0A0D">
        <w:rPr>
          <w:rFonts w:cs="Arial"/>
          <w:color w:val="auto"/>
        </w:rPr>
        <w:t xml:space="preserve">against </w:t>
      </w:r>
      <w:r w:rsidR="00ED108A">
        <w:rPr>
          <w:rFonts w:cs="Arial"/>
          <w:color w:val="auto"/>
        </w:rPr>
        <w:t>this</w:t>
      </w:r>
      <w:r w:rsidR="00AF7E6D">
        <w:rPr>
          <w:rFonts w:cs="Arial"/>
          <w:color w:val="auto"/>
        </w:rPr>
        <w:t>;</w:t>
      </w:r>
      <w:r w:rsidR="00136EB8" w:rsidRPr="000753A8">
        <w:rPr>
          <w:rFonts w:cs="Arial"/>
          <w:color w:val="auto"/>
        </w:rPr>
        <w:t xml:space="preserve"> </w:t>
      </w:r>
    </w:p>
    <w:p w:rsidR="00EA78BE" w:rsidRPr="00110F60" w:rsidRDefault="00EA78BE" w:rsidP="00376EE5">
      <w:pPr>
        <w:pStyle w:val="ListParagraph"/>
        <w:numPr>
          <w:ilvl w:val="1"/>
          <w:numId w:val="39"/>
        </w:numPr>
        <w:rPr>
          <w:color w:val="auto"/>
        </w:rPr>
      </w:pPr>
      <w:r w:rsidRPr="002873F1">
        <w:rPr>
          <w:rFonts w:cs="Arial"/>
          <w:b/>
          <w:color w:val="auto"/>
        </w:rPr>
        <w:t>Capital Programme</w:t>
      </w:r>
      <w:r w:rsidRPr="002873F1">
        <w:rPr>
          <w:rFonts w:cs="Arial"/>
          <w:color w:val="auto"/>
        </w:rPr>
        <w:t xml:space="preserve"> – </w:t>
      </w:r>
      <w:r w:rsidR="00CD211A" w:rsidRPr="00110F60">
        <w:t>The budget, as approved at Council in Feb</w:t>
      </w:r>
      <w:r w:rsidR="00406D7A">
        <w:t>ruary</w:t>
      </w:r>
      <w:r w:rsidR="00CD211A" w:rsidRPr="00110F60">
        <w:t xml:space="preserve"> 2019, was set at £101.526 million</w:t>
      </w:r>
      <w:r w:rsidR="00376EE5" w:rsidRPr="00110F60">
        <w:t xml:space="preserve">.  </w:t>
      </w:r>
      <w:r w:rsidR="00455A06">
        <w:t xml:space="preserve">This area has been subject to a major review, to get to a deliverable and well-timetabled programme.  </w:t>
      </w:r>
      <w:r w:rsidR="00376EE5" w:rsidRPr="00110F60">
        <w:t>B</w:t>
      </w:r>
      <w:r w:rsidR="00CD211A" w:rsidRPr="00110F60">
        <w:t>etween setting the budget</w:t>
      </w:r>
      <w:r w:rsidR="00376EE5" w:rsidRPr="00110F60">
        <w:t xml:space="preserve"> in February</w:t>
      </w:r>
      <w:r w:rsidR="00CD211A" w:rsidRPr="00110F60">
        <w:t xml:space="preserve"> and the end of the financial year a further £12.966 million </w:t>
      </w:r>
      <w:r w:rsidR="00554BDE">
        <w:t>was</w:t>
      </w:r>
      <w:r w:rsidR="00330A1E">
        <w:t xml:space="preserve"> </w:t>
      </w:r>
      <w:proofErr w:type="spellStart"/>
      <w:r w:rsidR="00330A1E">
        <w:t>retimetabled</w:t>
      </w:r>
      <w:proofErr w:type="spellEnd"/>
      <w:r w:rsidR="00554BDE">
        <w:t xml:space="preserve"> to 2019-20</w:t>
      </w:r>
      <w:r w:rsidR="00CD211A" w:rsidRPr="00110F60">
        <w:t>.  The latest forecast outturn is £</w:t>
      </w:r>
      <w:r w:rsidR="00A0396D">
        <w:t>59.962</w:t>
      </w:r>
      <w:r w:rsidR="00067108" w:rsidRPr="00110F60">
        <w:t xml:space="preserve"> </w:t>
      </w:r>
      <w:r w:rsidR="00CD211A" w:rsidRPr="00110F60">
        <w:t xml:space="preserve">million, which takes account of </w:t>
      </w:r>
      <w:r w:rsidR="00330A1E">
        <w:t>this</w:t>
      </w:r>
      <w:r w:rsidR="00CD211A" w:rsidRPr="00110F60">
        <w:t xml:space="preserve"> re-profiling work that has been undertaken across the Council.  This represents a favourable variance of £3</w:t>
      </w:r>
      <w:r w:rsidR="00A12649" w:rsidRPr="00110F60">
        <w:t>8</w:t>
      </w:r>
      <w:r w:rsidR="00CD211A" w:rsidRPr="00110F60">
        <w:t>.</w:t>
      </w:r>
      <w:r w:rsidR="00A0396D">
        <w:t>791</w:t>
      </w:r>
      <w:r w:rsidR="00376EE5" w:rsidRPr="00110F60">
        <w:t xml:space="preserve"> million against a latest budget of £98.753 million,</w:t>
      </w:r>
      <w:r w:rsidR="00CD211A" w:rsidRPr="00110F60">
        <w:t xml:space="preserve"> of which £</w:t>
      </w:r>
      <w:r w:rsidR="00A0396D">
        <w:t>32</w:t>
      </w:r>
      <w:r w:rsidR="00213244" w:rsidRPr="00110F60">
        <w:t>.</w:t>
      </w:r>
      <w:r w:rsidR="00A0396D">
        <w:t>311</w:t>
      </w:r>
      <w:r w:rsidR="00CD211A" w:rsidRPr="00110F60">
        <w:t xml:space="preserve"> million relates to </w:t>
      </w:r>
      <w:proofErr w:type="spellStart"/>
      <w:r w:rsidR="006C6AFD">
        <w:t>retimetabling</w:t>
      </w:r>
      <w:proofErr w:type="spellEnd"/>
      <w:r w:rsidR="006C6AFD" w:rsidRPr="00110F60">
        <w:t xml:space="preserve"> </w:t>
      </w:r>
      <w:r w:rsidR="00CD211A" w:rsidRPr="00110F60">
        <w:rPr>
          <w:color w:val="auto"/>
        </w:rPr>
        <w:t>and £</w:t>
      </w:r>
      <w:r w:rsidR="00213244" w:rsidRPr="00110F60">
        <w:rPr>
          <w:color w:val="auto"/>
        </w:rPr>
        <w:t>6.480</w:t>
      </w:r>
      <w:r w:rsidR="00CD211A" w:rsidRPr="00110F60">
        <w:rPr>
          <w:color w:val="auto"/>
        </w:rPr>
        <w:t xml:space="preserve"> million relates to a net underspend across a number of schemes.</w:t>
      </w:r>
      <w:r w:rsidR="00330A1E">
        <w:rPr>
          <w:color w:val="auto"/>
        </w:rPr>
        <w:t xml:space="preserve">  It is recommended that Council approves this revised programme.</w:t>
      </w:r>
    </w:p>
    <w:p w:rsidR="00C2674F" w:rsidRPr="002F5517" w:rsidRDefault="00C2674F" w:rsidP="00FB70AC">
      <w:pPr>
        <w:pStyle w:val="ListParagraph"/>
        <w:rPr>
          <w:color w:val="auto"/>
        </w:rPr>
      </w:pPr>
      <w:r w:rsidRPr="002F5517">
        <w:rPr>
          <w:b/>
          <w:color w:val="auto"/>
        </w:rPr>
        <w:t>Performance</w:t>
      </w:r>
      <w:r w:rsidRPr="002F5517">
        <w:rPr>
          <w:color w:val="auto"/>
        </w:rPr>
        <w:t xml:space="preserve"> </w:t>
      </w:r>
      <w:r w:rsidR="00D45E2B" w:rsidRPr="002F5517">
        <w:rPr>
          <w:color w:val="auto"/>
        </w:rPr>
        <w:t>–</w:t>
      </w:r>
      <w:r w:rsidRPr="002F5517">
        <w:rPr>
          <w:color w:val="auto"/>
        </w:rPr>
        <w:t xml:space="preserve"> </w:t>
      </w:r>
      <w:r w:rsidR="00162C5E">
        <w:rPr>
          <w:color w:val="auto"/>
        </w:rPr>
        <w:t>57</w:t>
      </w:r>
      <w:r w:rsidR="002F5517" w:rsidRPr="002F5517">
        <w:rPr>
          <w:color w:val="auto"/>
        </w:rPr>
        <w:t xml:space="preserve">% </w:t>
      </w:r>
      <w:r w:rsidR="00E141C6" w:rsidRPr="002F5517">
        <w:rPr>
          <w:rFonts w:cs="Arial"/>
          <w:color w:val="auto"/>
        </w:rPr>
        <w:t>(</w:t>
      </w:r>
      <w:r w:rsidR="00162C5E">
        <w:rPr>
          <w:rFonts w:cs="Arial"/>
          <w:color w:val="auto"/>
        </w:rPr>
        <w:t>8</w:t>
      </w:r>
      <w:r w:rsidR="00E141C6" w:rsidRPr="002F5517">
        <w:rPr>
          <w:rFonts w:cs="Arial"/>
          <w:color w:val="auto"/>
        </w:rPr>
        <w:t xml:space="preserve">) of the Council’s corporate performance targets </w:t>
      </w:r>
      <w:r w:rsidR="002F5517" w:rsidRPr="002F5517">
        <w:rPr>
          <w:rFonts w:cs="Arial"/>
          <w:color w:val="auto"/>
        </w:rPr>
        <w:t xml:space="preserve">are being delivered as planned, </w:t>
      </w:r>
      <w:r w:rsidR="00162C5E">
        <w:rPr>
          <w:rFonts w:cs="Arial"/>
          <w:color w:val="auto"/>
        </w:rPr>
        <w:t xml:space="preserve">7% (one) is </w:t>
      </w:r>
      <w:r w:rsidR="002F5517" w:rsidRPr="002F5517">
        <w:rPr>
          <w:rFonts w:cs="Arial"/>
          <w:color w:val="auto"/>
        </w:rPr>
        <w:t xml:space="preserve"> showing as </w:t>
      </w:r>
      <w:r w:rsidR="00E141C6" w:rsidRPr="002F5517">
        <w:rPr>
          <w:rFonts w:eastAsia="Calibri" w:cs="Arial"/>
          <w:color w:val="auto"/>
        </w:rPr>
        <w:t>below target but wit</w:t>
      </w:r>
      <w:r w:rsidR="009C59F4" w:rsidRPr="002F5517">
        <w:rPr>
          <w:rFonts w:eastAsia="Calibri" w:cs="Arial"/>
          <w:color w:val="auto"/>
        </w:rPr>
        <w:t xml:space="preserve">hin acceptable tolerance limits, </w:t>
      </w:r>
      <w:r w:rsidR="00162C5E">
        <w:rPr>
          <w:rFonts w:eastAsia="Calibri" w:cs="Arial"/>
          <w:color w:val="auto"/>
        </w:rPr>
        <w:t>21</w:t>
      </w:r>
      <w:r w:rsidR="00E141C6" w:rsidRPr="002F5517">
        <w:rPr>
          <w:rFonts w:eastAsia="Calibri" w:cs="Arial"/>
          <w:color w:val="auto"/>
        </w:rPr>
        <w:t>% (</w:t>
      </w:r>
      <w:r w:rsidR="00162C5E">
        <w:rPr>
          <w:rFonts w:eastAsia="Calibri" w:cs="Arial"/>
          <w:color w:val="auto"/>
        </w:rPr>
        <w:t>3</w:t>
      </w:r>
      <w:r w:rsidR="00E141C6" w:rsidRPr="002F5517">
        <w:rPr>
          <w:rFonts w:eastAsia="Calibri" w:cs="Arial"/>
          <w:color w:val="auto"/>
        </w:rPr>
        <w:t xml:space="preserve">) </w:t>
      </w:r>
      <w:r w:rsidR="002F5517" w:rsidRPr="002F5517">
        <w:rPr>
          <w:rFonts w:eastAsia="Calibri" w:cs="Arial"/>
          <w:color w:val="auto"/>
        </w:rPr>
        <w:t>are</w:t>
      </w:r>
      <w:r w:rsidR="0006399D" w:rsidRPr="002F5517">
        <w:rPr>
          <w:rFonts w:eastAsia="Calibri" w:cs="Arial"/>
          <w:color w:val="auto"/>
        </w:rPr>
        <w:t xml:space="preserve"> </w:t>
      </w:r>
      <w:r w:rsidR="00E141C6" w:rsidRPr="002F5517">
        <w:rPr>
          <w:rFonts w:eastAsia="Calibri" w:cs="Arial"/>
          <w:color w:val="auto"/>
        </w:rPr>
        <w:t>currently at risk</w:t>
      </w:r>
      <w:r w:rsidR="002F5517" w:rsidRPr="002F5517">
        <w:rPr>
          <w:rFonts w:eastAsia="Calibri" w:cs="Arial"/>
          <w:color w:val="auto"/>
        </w:rPr>
        <w:t xml:space="preserve">.  However there are </w:t>
      </w:r>
      <w:r w:rsidR="00162C5E">
        <w:rPr>
          <w:rFonts w:eastAsia="Calibri" w:cs="Arial"/>
          <w:color w:val="auto"/>
        </w:rPr>
        <w:t>14</w:t>
      </w:r>
      <w:r w:rsidR="009C59F4" w:rsidRPr="002F5517">
        <w:rPr>
          <w:rFonts w:eastAsia="Calibri" w:cs="Arial"/>
          <w:color w:val="auto"/>
        </w:rPr>
        <w:t>% (</w:t>
      </w:r>
      <w:r w:rsidR="00162C5E">
        <w:rPr>
          <w:rFonts w:eastAsia="Calibri" w:cs="Arial"/>
          <w:color w:val="auto"/>
        </w:rPr>
        <w:t>2</w:t>
      </w:r>
      <w:r w:rsidR="009C59F4" w:rsidRPr="002F5517">
        <w:rPr>
          <w:rFonts w:eastAsia="Calibri" w:cs="Arial"/>
          <w:color w:val="auto"/>
        </w:rPr>
        <w:t xml:space="preserve">) </w:t>
      </w:r>
      <w:r w:rsidR="002F5517" w:rsidRPr="002F5517">
        <w:rPr>
          <w:rFonts w:eastAsia="Calibri" w:cs="Arial"/>
          <w:color w:val="auto"/>
        </w:rPr>
        <w:t>that are</w:t>
      </w:r>
      <w:r w:rsidR="0006399D" w:rsidRPr="002F5517">
        <w:rPr>
          <w:rFonts w:eastAsia="Calibri" w:cs="Arial"/>
          <w:color w:val="auto"/>
        </w:rPr>
        <w:t xml:space="preserve"> </w:t>
      </w:r>
      <w:r w:rsidR="009C59F4" w:rsidRPr="002F5517">
        <w:rPr>
          <w:rFonts w:eastAsia="Calibri" w:cs="Arial"/>
          <w:color w:val="auto"/>
        </w:rPr>
        <w:t>showing as no data available</w:t>
      </w:r>
      <w:r w:rsidR="005C5E16" w:rsidRPr="002F5517">
        <w:rPr>
          <w:rFonts w:eastAsia="Calibri" w:cs="Arial"/>
          <w:color w:val="auto"/>
        </w:rPr>
        <w:t>, as described in paragraphs 1</w:t>
      </w:r>
      <w:r w:rsidR="00110F60">
        <w:rPr>
          <w:rFonts w:eastAsia="Calibri" w:cs="Arial"/>
          <w:color w:val="auto"/>
        </w:rPr>
        <w:t>8</w:t>
      </w:r>
      <w:r w:rsidR="008530EB" w:rsidRPr="002F5517">
        <w:rPr>
          <w:rFonts w:eastAsia="Calibri" w:cs="Arial"/>
          <w:color w:val="auto"/>
        </w:rPr>
        <w:t xml:space="preserve"> to </w:t>
      </w:r>
      <w:r w:rsidR="00110F60">
        <w:rPr>
          <w:rFonts w:eastAsia="Calibri" w:cs="Arial"/>
          <w:color w:val="auto"/>
        </w:rPr>
        <w:t>21</w:t>
      </w:r>
      <w:r w:rsidR="005C5E16" w:rsidRPr="002F5517">
        <w:rPr>
          <w:rFonts w:eastAsia="Calibri" w:cs="Arial"/>
          <w:color w:val="auto"/>
        </w:rPr>
        <w:t>;</w:t>
      </w:r>
    </w:p>
    <w:p w:rsidR="00C2674F" w:rsidRPr="00C41ADA" w:rsidRDefault="006C483B" w:rsidP="00FB70AC">
      <w:pPr>
        <w:pStyle w:val="ListParagraph"/>
        <w:rPr>
          <w:color w:val="auto"/>
        </w:rPr>
      </w:pPr>
      <w:r w:rsidRPr="00CD211A">
        <w:rPr>
          <w:rFonts w:cs="Arial"/>
          <w:b/>
          <w:color w:val="auto"/>
        </w:rPr>
        <w:t xml:space="preserve">Corporate </w:t>
      </w:r>
      <w:r w:rsidR="00C2674F" w:rsidRPr="00CD211A">
        <w:rPr>
          <w:rFonts w:cs="Arial"/>
          <w:b/>
          <w:color w:val="auto"/>
        </w:rPr>
        <w:t>Risk Management</w:t>
      </w:r>
      <w:r w:rsidR="00650642" w:rsidRPr="00CD211A">
        <w:rPr>
          <w:rFonts w:cs="Arial"/>
          <w:color w:val="auto"/>
        </w:rPr>
        <w:t xml:space="preserve"> – There </w:t>
      </w:r>
      <w:r w:rsidR="00CD211A" w:rsidRPr="00CD211A">
        <w:rPr>
          <w:rFonts w:cs="Arial"/>
          <w:color w:val="auto"/>
        </w:rPr>
        <w:t>are three</w:t>
      </w:r>
      <w:r w:rsidR="00E72133" w:rsidRPr="00CD211A">
        <w:rPr>
          <w:rFonts w:cs="Arial"/>
          <w:color w:val="auto"/>
        </w:rPr>
        <w:t xml:space="preserve"> </w:t>
      </w:r>
      <w:r w:rsidR="000119EC" w:rsidRPr="00CD211A">
        <w:rPr>
          <w:rFonts w:cs="Arial"/>
          <w:color w:val="auto"/>
        </w:rPr>
        <w:t xml:space="preserve">red </w:t>
      </w:r>
      <w:r w:rsidR="00C2674F" w:rsidRPr="00CD211A">
        <w:rPr>
          <w:rFonts w:cs="Arial"/>
          <w:color w:val="auto"/>
        </w:rPr>
        <w:t>corporate risk</w:t>
      </w:r>
      <w:r w:rsidR="00406D7A">
        <w:rPr>
          <w:rFonts w:cs="Arial"/>
          <w:color w:val="auto"/>
        </w:rPr>
        <w:t>s</w:t>
      </w:r>
      <w:r w:rsidR="00C2674F" w:rsidRPr="00CD211A">
        <w:rPr>
          <w:rFonts w:cs="Arial"/>
          <w:color w:val="auto"/>
        </w:rPr>
        <w:t xml:space="preserve"> at </w:t>
      </w:r>
      <w:r w:rsidR="007C282E" w:rsidRPr="00CD211A">
        <w:rPr>
          <w:rFonts w:cs="Arial"/>
          <w:color w:val="auto"/>
        </w:rPr>
        <w:t xml:space="preserve">the end of </w:t>
      </w:r>
      <w:r w:rsidR="001B0AD1" w:rsidRPr="00FA10A6">
        <w:rPr>
          <w:rFonts w:cs="Arial"/>
          <w:color w:val="auto"/>
        </w:rPr>
        <w:t>q</w:t>
      </w:r>
      <w:r w:rsidR="007C282E" w:rsidRPr="00FA10A6">
        <w:rPr>
          <w:rFonts w:cs="Arial"/>
          <w:color w:val="auto"/>
        </w:rPr>
        <w:t xml:space="preserve">uarter </w:t>
      </w:r>
      <w:r w:rsidR="00CD211A" w:rsidRPr="00FA10A6">
        <w:rPr>
          <w:rFonts w:cs="Arial"/>
          <w:color w:val="auto"/>
        </w:rPr>
        <w:t>two</w:t>
      </w:r>
      <w:r w:rsidR="00FA10A6" w:rsidRPr="00FA10A6">
        <w:rPr>
          <w:rFonts w:cs="Arial"/>
          <w:color w:val="auto"/>
        </w:rPr>
        <w:t>, which relate</w:t>
      </w:r>
      <w:r w:rsidR="00406D7A">
        <w:rPr>
          <w:rFonts w:cs="Arial"/>
          <w:color w:val="auto"/>
        </w:rPr>
        <w:t xml:space="preserve"> to h</w:t>
      </w:r>
      <w:r w:rsidR="005E64CB" w:rsidRPr="00FA10A6">
        <w:rPr>
          <w:rFonts w:cs="Arial"/>
          <w:color w:val="auto"/>
        </w:rPr>
        <w:t>ousing, and ensuring housi</w:t>
      </w:r>
      <w:r w:rsidR="00406D7A">
        <w:rPr>
          <w:rFonts w:cs="Arial"/>
          <w:color w:val="auto"/>
        </w:rPr>
        <w:t>ng delivery and supply for the c</w:t>
      </w:r>
      <w:r w:rsidR="005E64CB" w:rsidRPr="00FA10A6">
        <w:rPr>
          <w:rFonts w:cs="Arial"/>
          <w:color w:val="auto"/>
        </w:rPr>
        <w:t>ity and enabling sufficient house building and investment</w:t>
      </w:r>
      <w:r w:rsidR="00FA10A6" w:rsidRPr="00FA10A6">
        <w:rPr>
          <w:rFonts w:cs="Arial"/>
          <w:color w:val="auto"/>
        </w:rPr>
        <w:t xml:space="preserve">; Economic Growth, local, national and international factors that could adversely affect the economic growth of Oxford and Balancing and Delivery of the Financial plan, the Council is currently updating its Medium Term Financial Plan for publication of its Consultation </w:t>
      </w:r>
      <w:r w:rsidR="00FA10A6" w:rsidRPr="00FA10A6">
        <w:rPr>
          <w:rFonts w:cs="Arial"/>
          <w:color w:val="auto"/>
        </w:rPr>
        <w:lastRenderedPageBreak/>
        <w:t>Budget in December 2019</w:t>
      </w:r>
      <w:r w:rsidR="005E64CB" w:rsidRPr="00FA10A6">
        <w:rPr>
          <w:rFonts w:cs="Arial"/>
          <w:color w:val="auto"/>
        </w:rPr>
        <w:t>.</w:t>
      </w:r>
      <w:r w:rsidR="00E141C6" w:rsidRPr="00FA10A6">
        <w:rPr>
          <w:rFonts w:cs="Arial"/>
          <w:color w:val="auto"/>
        </w:rPr>
        <w:t xml:space="preserve"> </w:t>
      </w:r>
      <w:r w:rsidR="005E64CB" w:rsidRPr="00FA10A6">
        <w:rPr>
          <w:rFonts w:cs="Arial"/>
          <w:color w:val="auto"/>
        </w:rPr>
        <w:t xml:space="preserve"> </w:t>
      </w:r>
      <w:r w:rsidR="0013140F" w:rsidRPr="00FA10A6">
        <w:rPr>
          <w:rFonts w:cs="Arial"/>
          <w:color w:val="auto"/>
        </w:rPr>
        <w:t xml:space="preserve">More details of </w:t>
      </w:r>
      <w:r w:rsidR="00E72133" w:rsidRPr="00FA10A6">
        <w:rPr>
          <w:rFonts w:cs="Arial"/>
          <w:color w:val="auto"/>
        </w:rPr>
        <w:t>risks</w:t>
      </w:r>
      <w:r w:rsidR="0013140F" w:rsidRPr="00FA10A6">
        <w:rPr>
          <w:rFonts w:cs="Arial"/>
          <w:color w:val="auto"/>
        </w:rPr>
        <w:t xml:space="preserve"> can be found </w:t>
      </w:r>
      <w:r w:rsidR="008530EB" w:rsidRPr="00FA10A6">
        <w:rPr>
          <w:rFonts w:cs="Arial"/>
          <w:color w:val="auto"/>
        </w:rPr>
        <w:t>in paragraph</w:t>
      </w:r>
      <w:r w:rsidR="00132A6F" w:rsidRPr="00FA10A6">
        <w:rPr>
          <w:rFonts w:cs="Arial"/>
          <w:color w:val="auto"/>
        </w:rPr>
        <w:t>s</w:t>
      </w:r>
      <w:r w:rsidR="008530EB" w:rsidRPr="00FA10A6">
        <w:rPr>
          <w:rFonts w:cs="Arial"/>
          <w:color w:val="auto"/>
        </w:rPr>
        <w:t xml:space="preserve"> </w:t>
      </w:r>
      <w:r w:rsidR="00110F60">
        <w:rPr>
          <w:rFonts w:cs="Arial"/>
          <w:color w:val="auto"/>
        </w:rPr>
        <w:t>22</w:t>
      </w:r>
      <w:r w:rsidR="00132A6F" w:rsidRPr="00FA10A6">
        <w:rPr>
          <w:rFonts w:cs="Arial"/>
          <w:color w:val="auto"/>
        </w:rPr>
        <w:t xml:space="preserve"> to </w:t>
      </w:r>
      <w:r w:rsidR="00110F60">
        <w:rPr>
          <w:rFonts w:cs="Arial"/>
          <w:color w:val="auto"/>
        </w:rPr>
        <w:t>23</w:t>
      </w:r>
      <w:r w:rsidR="00132A6F" w:rsidRPr="00C41ADA">
        <w:rPr>
          <w:rFonts w:cs="Arial"/>
          <w:color w:val="auto"/>
        </w:rPr>
        <w:t>;</w:t>
      </w:r>
    </w:p>
    <w:p w:rsidR="001B0AD1" w:rsidRPr="00C41ADA" w:rsidRDefault="001B0AD1" w:rsidP="00C11950">
      <w:pPr>
        <w:pStyle w:val="ListParagraph"/>
        <w:numPr>
          <w:ilvl w:val="0"/>
          <w:numId w:val="0"/>
        </w:numPr>
        <w:ind w:left="426" w:hanging="426"/>
        <w:rPr>
          <w:b/>
          <w:color w:val="auto"/>
        </w:rPr>
      </w:pPr>
    </w:p>
    <w:p w:rsidR="006C483B" w:rsidRPr="00C41ADA" w:rsidRDefault="006C483B" w:rsidP="00C11950">
      <w:pPr>
        <w:pStyle w:val="ListParagraph"/>
        <w:numPr>
          <w:ilvl w:val="0"/>
          <w:numId w:val="0"/>
        </w:numPr>
        <w:ind w:left="426" w:hanging="426"/>
        <w:rPr>
          <w:b/>
          <w:color w:val="auto"/>
        </w:rPr>
      </w:pPr>
      <w:r w:rsidRPr="00C41ADA">
        <w:rPr>
          <w:b/>
          <w:color w:val="auto"/>
        </w:rPr>
        <w:t>Financial Position</w:t>
      </w:r>
    </w:p>
    <w:p w:rsidR="00536A53" w:rsidRPr="00C41ADA" w:rsidRDefault="00536A53" w:rsidP="00C11950">
      <w:pPr>
        <w:pStyle w:val="ListParagraph"/>
        <w:numPr>
          <w:ilvl w:val="0"/>
          <w:numId w:val="0"/>
        </w:numPr>
        <w:ind w:left="426" w:hanging="426"/>
        <w:rPr>
          <w:b/>
          <w:color w:val="auto"/>
        </w:rPr>
      </w:pPr>
      <w:r w:rsidRPr="00C41ADA">
        <w:rPr>
          <w:b/>
          <w:color w:val="auto"/>
        </w:rPr>
        <w:t>General Fund Revenue</w:t>
      </w:r>
    </w:p>
    <w:p w:rsidR="00E141C6" w:rsidRPr="00C41ADA" w:rsidRDefault="00E141C6" w:rsidP="007E75B1">
      <w:pPr>
        <w:pStyle w:val="ListParagraph"/>
        <w:rPr>
          <w:color w:val="auto"/>
        </w:rPr>
      </w:pPr>
      <w:r w:rsidRPr="00C41ADA">
        <w:rPr>
          <w:color w:val="auto"/>
        </w:rPr>
        <w:t xml:space="preserve">The </w:t>
      </w:r>
      <w:r w:rsidR="00F52E15" w:rsidRPr="00C41ADA">
        <w:rPr>
          <w:color w:val="auto"/>
        </w:rPr>
        <w:t xml:space="preserve">overall </w:t>
      </w:r>
      <w:r w:rsidR="001A4B55" w:rsidRPr="00C41ADA">
        <w:rPr>
          <w:color w:val="auto"/>
        </w:rPr>
        <w:t>N</w:t>
      </w:r>
      <w:r w:rsidR="00BC54ED" w:rsidRPr="00C41ADA">
        <w:rPr>
          <w:color w:val="auto"/>
        </w:rPr>
        <w:t>et</w:t>
      </w:r>
      <w:r w:rsidR="002C45FC" w:rsidRPr="00C41ADA">
        <w:rPr>
          <w:color w:val="auto"/>
        </w:rPr>
        <w:t xml:space="preserve"> </w:t>
      </w:r>
      <w:r w:rsidR="00DB40A3" w:rsidRPr="00C41ADA">
        <w:rPr>
          <w:color w:val="auto"/>
        </w:rPr>
        <w:t>B</w:t>
      </w:r>
      <w:r w:rsidR="00F52E15" w:rsidRPr="00C41ADA">
        <w:rPr>
          <w:color w:val="auto"/>
        </w:rPr>
        <w:t xml:space="preserve">udget </w:t>
      </w:r>
      <w:r w:rsidR="001A4B55" w:rsidRPr="00C41ADA">
        <w:rPr>
          <w:color w:val="auto"/>
        </w:rPr>
        <w:t xml:space="preserve">Requirement </w:t>
      </w:r>
      <w:r w:rsidR="00CC2459" w:rsidRPr="00C41ADA">
        <w:rPr>
          <w:color w:val="auto"/>
        </w:rPr>
        <w:t>a</w:t>
      </w:r>
      <w:r w:rsidR="00406D7A">
        <w:rPr>
          <w:color w:val="auto"/>
        </w:rPr>
        <w:t>greed by the</w:t>
      </w:r>
      <w:r w:rsidR="00F52E15" w:rsidRPr="00C41ADA">
        <w:rPr>
          <w:color w:val="auto"/>
        </w:rPr>
        <w:t xml:space="preserve"> Council in February 201</w:t>
      </w:r>
      <w:r w:rsidR="00B22FEE" w:rsidRPr="00C41ADA">
        <w:rPr>
          <w:color w:val="auto"/>
        </w:rPr>
        <w:t>9</w:t>
      </w:r>
      <w:r w:rsidR="00F52E15" w:rsidRPr="00C41ADA">
        <w:rPr>
          <w:color w:val="auto"/>
        </w:rPr>
        <w:t xml:space="preserve"> was £</w:t>
      </w:r>
      <w:r w:rsidR="00803F1A" w:rsidRPr="00C41ADA">
        <w:rPr>
          <w:color w:val="auto"/>
        </w:rPr>
        <w:t>2</w:t>
      </w:r>
      <w:r w:rsidR="00B22FEE" w:rsidRPr="00C41ADA">
        <w:rPr>
          <w:color w:val="auto"/>
        </w:rPr>
        <w:t>3.205</w:t>
      </w:r>
      <w:r w:rsidR="001E7192" w:rsidRPr="00C41ADA">
        <w:rPr>
          <w:color w:val="auto"/>
        </w:rPr>
        <w:t xml:space="preserve"> </w:t>
      </w:r>
      <w:r w:rsidR="007E75B1" w:rsidRPr="00C41ADA">
        <w:rPr>
          <w:color w:val="auto"/>
        </w:rPr>
        <w:t>million. Since setting</w:t>
      </w:r>
      <w:r w:rsidR="00F52E15" w:rsidRPr="00C41ADA">
        <w:rPr>
          <w:color w:val="auto"/>
        </w:rPr>
        <w:t xml:space="preserve"> the budget</w:t>
      </w:r>
      <w:r w:rsidR="000F1081" w:rsidRPr="00C41ADA">
        <w:rPr>
          <w:color w:val="auto"/>
        </w:rPr>
        <w:t>, service area expenditure</w:t>
      </w:r>
      <w:r w:rsidR="007E75B1" w:rsidRPr="00C41ADA">
        <w:rPr>
          <w:color w:val="auto"/>
        </w:rPr>
        <w:t xml:space="preserve"> </w:t>
      </w:r>
      <w:r w:rsidR="00C32898" w:rsidRPr="00C41ADA">
        <w:rPr>
          <w:color w:val="auto"/>
        </w:rPr>
        <w:t xml:space="preserve">has increased </w:t>
      </w:r>
      <w:r w:rsidR="007E75B1" w:rsidRPr="00C41ADA">
        <w:rPr>
          <w:color w:val="auto"/>
        </w:rPr>
        <w:t xml:space="preserve">by </w:t>
      </w:r>
      <w:r w:rsidR="00DA6824" w:rsidRPr="00C41ADA">
        <w:rPr>
          <w:color w:val="auto"/>
        </w:rPr>
        <w:t xml:space="preserve">a </w:t>
      </w:r>
      <w:r w:rsidR="00A31C7F" w:rsidRPr="00C41ADA">
        <w:rPr>
          <w:color w:val="auto"/>
        </w:rPr>
        <w:t>net total</w:t>
      </w:r>
      <w:r w:rsidR="00DA6824" w:rsidRPr="00C41ADA">
        <w:rPr>
          <w:color w:val="auto"/>
        </w:rPr>
        <w:t xml:space="preserve"> of </w:t>
      </w:r>
      <w:r w:rsidR="007E75B1" w:rsidRPr="00C41ADA">
        <w:rPr>
          <w:color w:val="auto"/>
        </w:rPr>
        <w:t>£</w:t>
      </w:r>
      <w:r w:rsidR="00A31C7F" w:rsidRPr="00C41ADA">
        <w:rPr>
          <w:color w:val="auto"/>
        </w:rPr>
        <w:t>0.132</w:t>
      </w:r>
      <w:r w:rsidR="007E75B1" w:rsidRPr="00C41ADA">
        <w:rPr>
          <w:color w:val="auto"/>
        </w:rPr>
        <w:t xml:space="preserve"> million</w:t>
      </w:r>
      <w:r w:rsidR="00A31C7F" w:rsidRPr="00C41ADA">
        <w:rPr>
          <w:color w:val="auto"/>
        </w:rPr>
        <w:t xml:space="preserve">, this </w:t>
      </w:r>
      <w:r w:rsidR="00C41ADA" w:rsidRPr="00C41ADA">
        <w:rPr>
          <w:color w:val="auto"/>
        </w:rPr>
        <w:t xml:space="preserve">is a combination of </w:t>
      </w:r>
      <w:proofErr w:type="spellStart"/>
      <w:r w:rsidR="00C41ADA" w:rsidRPr="00C41ADA">
        <w:rPr>
          <w:color w:val="auto"/>
        </w:rPr>
        <w:t>virements</w:t>
      </w:r>
      <w:proofErr w:type="spellEnd"/>
      <w:r w:rsidR="00C41ADA" w:rsidRPr="00C41ADA">
        <w:rPr>
          <w:color w:val="auto"/>
        </w:rPr>
        <w:t xml:space="preserve"> within service areas and release from reserves</w:t>
      </w:r>
      <w:r w:rsidR="007E75B1" w:rsidRPr="00C41ADA">
        <w:rPr>
          <w:color w:val="auto"/>
        </w:rPr>
        <w:t xml:space="preserve">. </w:t>
      </w:r>
      <w:r w:rsidR="005F01A3" w:rsidRPr="00C41ADA">
        <w:rPr>
          <w:color w:val="auto"/>
        </w:rPr>
        <w:t xml:space="preserve">The </w:t>
      </w:r>
      <w:r w:rsidR="007E75B1" w:rsidRPr="00C41ADA">
        <w:rPr>
          <w:color w:val="auto"/>
        </w:rPr>
        <w:t>Net Budget Requirement remains</w:t>
      </w:r>
      <w:r w:rsidR="00B32485" w:rsidRPr="00C41ADA">
        <w:rPr>
          <w:color w:val="auto"/>
        </w:rPr>
        <w:t xml:space="preserve"> </w:t>
      </w:r>
      <w:r w:rsidR="0018749F" w:rsidRPr="00C41ADA">
        <w:rPr>
          <w:color w:val="auto"/>
        </w:rPr>
        <w:t>unchanged</w:t>
      </w:r>
      <w:r w:rsidR="007E75B1" w:rsidRPr="00C41ADA">
        <w:rPr>
          <w:color w:val="auto"/>
        </w:rPr>
        <w:t>.</w:t>
      </w:r>
      <w:r w:rsidR="00C84C29" w:rsidRPr="00C41ADA">
        <w:rPr>
          <w:color w:val="auto"/>
        </w:rPr>
        <w:t xml:space="preserve">  </w:t>
      </w:r>
    </w:p>
    <w:p w:rsidR="00C41ADA" w:rsidRPr="00C41ADA" w:rsidRDefault="00B32485" w:rsidP="005570B5">
      <w:pPr>
        <w:pStyle w:val="ListParagraph"/>
        <w:rPr>
          <w:color w:val="auto"/>
        </w:rPr>
      </w:pPr>
      <w:proofErr w:type="spellStart"/>
      <w:r w:rsidRPr="00C41ADA">
        <w:rPr>
          <w:color w:val="auto"/>
        </w:rPr>
        <w:t>V</w:t>
      </w:r>
      <w:r w:rsidR="00F431BC" w:rsidRPr="00C41ADA">
        <w:rPr>
          <w:color w:val="auto"/>
        </w:rPr>
        <w:t>irements</w:t>
      </w:r>
      <w:proofErr w:type="spellEnd"/>
      <w:r w:rsidR="001E7192" w:rsidRPr="00C41ADA">
        <w:rPr>
          <w:color w:val="auto"/>
        </w:rPr>
        <w:t xml:space="preserve"> between service areas</w:t>
      </w:r>
      <w:r w:rsidR="00F431BC" w:rsidRPr="00C41ADA">
        <w:rPr>
          <w:color w:val="auto"/>
        </w:rPr>
        <w:t>,</w:t>
      </w:r>
      <w:r w:rsidR="00406D7A">
        <w:rPr>
          <w:color w:val="auto"/>
        </w:rPr>
        <w:t xml:space="preserve"> were</w:t>
      </w:r>
      <w:r w:rsidR="00F431BC" w:rsidRPr="00C41ADA">
        <w:rPr>
          <w:color w:val="auto"/>
        </w:rPr>
        <w:t xml:space="preserve"> authorised under delegated powers by the Council’s Head of Financial Services totalling £</w:t>
      </w:r>
      <w:r w:rsidR="002C45FC" w:rsidRPr="00C41ADA">
        <w:rPr>
          <w:color w:val="auto"/>
        </w:rPr>
        <w:t>0.</w:t>
      </w:r>
      <w:r w:rsidR="00C41ADA" w:rsidRPr="00C41ADA">
        <w:rPr>
          <w:color w:val="auto"/>
        </w:rPr>
        <w:t>170</w:t>
      </w:r>
      <w:r w:rsidR="002C45FC" w:rsidRPr="00C41ADA">
        <w:rPr>
          <w:color w:val="auto"/>
        </w:rPr>
        <w:t xml:space="preserve"> million</w:t>
      </w:r>
      <w:r w:rsidR="00133FCB" w:rsidRPr="00C41ADA">
        <w:rPr>
          <w:color w:val="auto"/>
        </w:rPr>
        <w:t>,</w:t>
      </w:r>
      <w:r w:rsidR="001826BE" w:rsidRPr="00C41ADA">
        <w:rPr>
          <w:color w:val="auto"/>
        </w:rPr>
        <w:t xml:space="preserve"> </w:t>
      </w:r>
      <w:r w:rsidR="00133FCB" w:rsidRPr="00C41ADA">
        <w:rPr>
          <w:color w:val="auto"/>
        </w:rPr>
        <w:t>t</w:t>
      </w:r>
      <w:r w:rsidR="00F431BC" w:rsidRPr="00C41ADA">
        <w:rPr>
          <w:color w:val="auto"/>
        </w:rPr>
        <w:t>he most notable of which</w:t>
      </w:r>
      <w:r w:rsidR="00C41ADA" w:rsidRPr="00C41ADA">
        <w:rPr>
          <w:color w:val="auto"/>
        </w:rPr>
        <w:t xml:space="preserve"> </w:t>
      </w:r>
      <w:r w:rsidR="00406D7A">
        <w:rPr>
          <w:color w:val="auto"/>
        </w:rPr>
        <w:t>relate to</w:t>
      </w:r>
      <w:r w:rsidR="00C41ADA" w:rsidRPr="00C41ADA">
        <w:rPr>
          <w:color w:val="auto"/>
        </w:rPr>
        <w:t xml:space="preserve"> the realignment of the training budget and release of contingency to cover N</w:t>
      </w:r>
      <w:r w:rsidR="00406D7A">
        <w:rPr>
          <w:color w:val="auto"/>
        </w:rPr>
        <w:t xml:space="preserve">on-Domestic </w:t>
      </w:r>
      <w:r w:rsidR="00C41ADA" w:rsidRPr="00C41ADA">
        <w:rPr>
          <w:color w:val="auto"/>
        </w:rPr>
        <w:t>R</w:t>
      </w:r>
      <w:r w:rsidR="00406D7A">
        <w:rPr>
          <w:color w:val="auto"/>
        </w:rPr>
        <w:t>ates</w:t>
      </w:r>
      <w:r w:rsidR="00C41ADA" w:rsidRPr="00C41ADA">
        <w:rPr>
          <w:color w:val="auto"/>
        </w:rPr>
        <w:t xml:space="preserve"> pressures.</w:t>
      </w:r>
    </w:p>
    <w:p w:rsidR="003025E1" w:rsidRPr="00C41ADA" w:rsidRDefault="00406D7A" w:rsidP="005570B5">
      <w:pPr>
        <w:pStyle w:val="ListParagraph"/>
        <w:rPr>
          <w:color w:val="auto"/>
        </w:rPr>
      </w:pPr>
      <w:r>
        <w:rPr>
          <w:color w:val="auto"/>
        </w:rPr>
        <w:t>The r</w:t>
      </w:r>
      <w:r w:rsidR="00C41ADA" w:rsidRPr="00C41ADA">
        <w:rPr>
          <w:color w:val="auto"/>
        </w:rPr>
        <w:t xml:space="preserve">elease from reserves totals a net movement of </w:t>
      </w:r>
      <w:r w:rsidR="00F431BC" w:rsidRPr="00C41ADA">
        <w:rPr>
          <w:color w:val="auto"/>
        </w:rPr>
        <w:t>£</w:t>
      </w:r>
      <w:r w:rsidR="002C45FC" w:rsidRPr="00C41ADA">
        <w:rPr>
          <w:color w:val="auto"/>
        </w:rPr>
        <w:t>0.</w:t>
      </w:r>
      <w:r w:rsidR="00C41ADA" w:rsidRPr="00C41ADA">
        <w:rPr>
          <w:color w:val="auto"/>
        </w:rPr>
        <w:t>038</w:t>
      </w:r>
      <w:r w:rsidR="002C45FC" w:rsidRPr="00C41ADA">
        <w:rPr>
          <w:color w:val="auto"/>
        </w:rPr>
        <w:t xml:space="preserve"> million</w:t>
      </w:r>
      <w:r w:rsidR="00C41ADA" w:rsidRPr="00C41ADA">
        <w:rPr>
          <w:color w:val="auto"/>
        </w:rPr>
        <w:t xml:space="preserve">, made up of </w:t>
      </w:r>
      <w:r w:rsidR="002C45FC" w:rsidRPr="00C41ADA">
        <w:rPr>
          <w:color w:val="auto"/>
        </w:rPr>
        <w:t xml:space="preserve">the </w:t>
      </w:r>
      <w:r>
        <w:rPr>
          <w:color w:val="auto"/>
        </w:rPr>
        <w:t>release from Transformation F</w:t>
      </w:r>
      <w:r w:rsidR="00DA6824" w:rsidRPr="00C41ADA">
        <w:rPr>
          <w:color w:val="auto"/>
        </w:rPr>
        <w:t>unds for ongoing projects</w:t>
      </w:r>
      <w:r w:rsidR="00852FE1" w:rsidRPr="00C41ADA">
        <w:rPr>
          <w:color w:val="auto"/>
        </w:rPr>
        <w:t xml:space="preserve">, such as </w:t>
      </w:r>
      <w:r>
        <w:rPr>
          <w:color w:val="auto"/>
        </w:rPr>
        <w:t xml:space="preserve">the </w:t>
      </w:r>
      <w:r w:rsidR="00852FE1" w:rsidRPr="00C41ADA">
        <w:rPr>
          <w:color w:val="auto"/>
        </w:rPr>
        <w:t>Ren</w:t>
      </w:r>
      <w:r w:rsidR="00EC1411" w:rsidRPr="00C41ADA">
        <w:rPr>
          <w:color w:val="auto"/>
        </w:rPr>
        <w:t>t Guarantee model; Team Oxford C</w:t>
      </w:r>
      <w:r w:rsidR="00852FE1" w:rsidRPr="00C41ADA">
        <w:rPr>
          <w:color w:val="auto"/>
        </w:rPr>
        <w:t>omm</w:t>
      </w:r>
      <w:r w:rsidR="00EC1411" w:rsidRPr="00C41ADA">
        <w:rPr>
          <w:color w:val="auto"/>
        </w:rPr>
        <w:t>unications</w:t>
      </w:r>
      <w:r w:rsidR="00852FE1" w:rsidRPr="00C41ADA">
        <w:rPr>
          <w:color w:val="auto"/>
        </w:rPr>
        <w:t xml:space="preserve">; </w:t>
      </w:r>
      <w:r>
        <w:rPr>
          <w:color w:val="auto"/>
        </w:rPr>
        <w:t xml:space="preserve">the </w:t>
      </w:r>
      <w:r w:rsidR="00852FE1" w:rsidRPr="00C41ADA">
        <w:rPr>
          <w:color w:val="auto"/>
        </w:rPr>
        <w:t xml:space="preserve">Corporate Scanning project; </w:t>
      </w:r>
      <w:proofErr w:type="spellStart"/>
      <w:r w:rsidR="00852FE1" w:rsidRPr="00C41ADA">
        <w:rPr>
          <w:color w:val="auto"/>
        </w:rPr>
        <w:t>Idox</w:t>
      </w:r>
      <w:proofErr w:type="spellEnd"/>
      <w:r w:rsidR="00852FE1" w:rsidRPr="00C41ADA">
        <w:rPr>
          <w:color w:val="auto"/>
        </w:rPr>
        <w:t xml:space="preserve"> upgrade</w:t>
      </w:r>
      <w:r w:rsidR="00EC1411" w:rsidRPr="00C41ADA">
        <w:rPr>
          <w:color w:val="auto"/>
        </w:rPr>
        <w:t>;</w:t>
      </w:r>
      <w:r w:rsidR="00852FE1" w:rsidRPr="00C41ADA">
        <w:rPr>
          <w:color w:val="auto"/>
        </w:rPr>
        <w:t xml:space="preserve"> Business Process Automation pilot</w:t>
      </w:r>
      <w:r w:rsidR="00DA6824" w:rsidRPr="00C41ADA">
        <w:rPr>
          <w:color w:val="auto"/>
        </w:rPr>
        <w:t xml:space="preserve"> and </w:t>
      </w:r>
      <w:r w:rsidR="001826BE" w:rsidRPr="00C41ADA">
        <w:rPr>
          <w:color w:val="auto"/>
        </w:rPr>
        <w:t>release of grant funding into the service area</w:t>
      </w:r>
      <w:r>
        <w:rPr>
          <w:color w:val="auto"/>
        </w:rPr>
        <w:t>s</w:t>
      </w:r>
      <w:r w:rsidR="001826BE" w:rsidRPr="00C41ADA">
        <w:rPr>
          <w:color w:val="auto"/>
        </w:rPr>
        <w:t xml:space="preserve"> for ongoing expenditure</w:t>
      </w:r>
      <w:r w:rsidR="00C41ADA" w:rsidRPr="00C41ADA">
        <w:rPr>
          <w:color w:val="auto"/>
        </w:rPr>
        <w:t>.</w:t>
      </w:r>
    </w:p>
    <w:p w:rsidR="009B6D80" w:rsidRPr="00C41ADA" w:rsidRDefault="00CC2459" w:rsidP="00E141C6">
      <w:pPr>
        <w:pStyle w:val="ListParagraph"/>
        <w:rPr>
          <w:color w:val="auto"/>
        </w:rPr>
      </w:pPr>
      <w:r w:rsidRPr="00C41ADA">
        <w:rPr>
          <w:color w:val="auto"/>
        </w:rPr>
        <w:t>At 30</w:t>
      </w:r>
      <w:r w:rsidRPr="00C41ADA">
        <w:rPr>
          <w:color w:val="auto"/>
          <w:vertAlign w:val="superscript"/>
        </w:rPr>
        <w:t>th</w:t>
      </w:r>
      <w:r w:rsidR="00DA6824" w:rsidRPr="00C41ADA">
        <w:rPr>
          <w:color w:val="auto"/>
        </w:rPr>
        <w:t xml:space="preserve"> </w:t>
      </w:r>
      <w:r w:rsidR="00C41ADA" w:rsidRPr="00C41ADA">
        <w:rPr>
          <w:color w:val="auto"/>
        </w:rPr>
        <w:t>September</w:t>
      </w:r>
      <w:r w:rsidR="00DA6824" w:rsidRPr="00C41ADA">
        <w:rPr>
          <w:color w:val="auto"/>
        </w:rPr>
        <w:t xml:space="preserve"> 201</w:t>
      </w:r>
      <w:r w:rsidR="001D1B96" w:rsidRPr="00C41ADA">
        <w:rPr>
          <w:color w:val="auto"/>
        </w:rPr>
        <w:t>9</w:t>
      </w:r>
      <w:r w:rsidRPr="00C41ADA">
        <w:rPr>
          <w:color w:val="auto"/>
        </w:rPr>
        <w:t xml:space="preserve"> t</w:t>
      </w:r>
      <w:r w:rsidR="006C483B" w:rsidRPr="00C41ADA">
        <w:rPr>
          <w:color w:val="auto"/>
        </w:rPr>
        <w:t>h</w:t>
      </w:r>
      <w:r w:rsidR="00470A86" w:rsidRPr="00C41ADA">
        <w:rPr>
          <w:color w:val="auto"/>
        </w:rPr>
        <w:t xml:space="preserve">e General Fund </w:t>
      </w:r>
      <w:r w:rsidR="00406D7A">
        <w:rPr>
          <w:color w:val="auto"/>
        </w:rPr>
        <w:t>Service A</w:t>
      </w:r>
      <w:r w:rsidR="00261C3B" w:rsidRPr="00C41ADA">
        <w:rPr>
          <w:color w:val="auto"/>
        </w:rPr>
        <w:t xml:space="preserve">rea expenditure </w:t>
      </w:r>
      <w:r w:rsidR="00470A86" w:rsidRPr="00C41ADA">
        <w:rPr>
          <w:color w:val="auto"/>
        </w:rPr>
        <w:t>is projecting a</w:t>
      </w:r>
      <w:r w:rsidR="00DA6824" w:rsidRPr="00C41ADA">
        <w:rPr>
          <w:color w:val="auto"/>
        </w:rPr>
        <w:t xml:space="preserve">n adverse </w:t>
      </w:r>
      <w:r w:rsidR="00AF7E6D" w:rsidRPr="00C41ADA">
        <w:rPr>
          <w:color w:val="auto"/>
        </w:rPr>
        <w:t>variance</w:t>
      </w:r>
      <w:r w:rsidR="00E141C6" w:rsidRPr="00C41ADA">
        <w:rPr>
          <w:color w:val="auto"/>
        </w:rPr>
        <w:t xml:space="preserve"> </w:t>
      </w:r>
      <w:r w:rsidR="00DA6824" w:rsidRPr="00C41ADA">
        <w:rPr>
          <w:color w:val="auto"/>
        </w:rPr>
        <w:t>of £</w:t>
      </w:r>
      <w:r w:rsidR="00C41ADA" w:rsidRPr="00C41ADA">
        <w:rPr>
          <w:color w:val="auto"/>
        </w:rPr>
        <w:t>1.044</w:t>
      </w:r>
      <w:r w:rsidR="00DA6824" w:rsidRPr="00C41ADA">
        <w:rPr>
          <w:color w:val="auto"/>
        </w:rPr>
        <w:t xml:space="preserve"> million </w:t>
      </w:r>
      <w:r w:rsidR="00E141C6" w:rsidRPr="00C41ADA">
        <w:rPr>
          <w:color w:val="auto"/>
        </w:rPr>
        <w:t>against</w:t>
      </w:r>
      <w:r w:rsidR="001826BE" w:rsidRPr="00C41ADA">
        <w:rPr>
          <w:color w:val="auto"/>
        </w:rPr>
        <w:t xml:space="preserve"> the latest budget of £</w:t>
      </w:r>
      <w:r w:rsidR="00C41ADA" w:rsidRPr="00C41ADA">
        <w:rPr>
          <w:color w:val="auto"/>
        </w:rPr>
        <w:t>28.547</w:t>
      </w:r>
      <w:r w:rsidR="001826BE" w:rsidRPr="00C41ADA">
        <w:rPr>
          <w:color w:val="auto"/>
        </w:rPr>
        <w:t xml:space="preserve"> million</w:t>
      </w:r>
      <w:r w:rsidR="002C466A" w:rsidRPr="00C41ADA">
        <w:rPr>
          <w:color w:val="auto"/>
        </w:rPr>
        <w:t xml:space="preserve">, this is in part </w:t>
      </w:r>
      <w:r w:rsidR="00F428FA" w:rsidRPr="00C41ADA">
        <w:rPr>
          <w:color w:val="auto"/>
        </w:rPr>
        <w:t>offset</w:t>
      </w:r>
      <w:r w:rsidR="002C466A" w:rsidRPr="00C41ADA">
        <w:rPr>
          <w:color w:val="auto"/>
        </w:rPr>
        <w:t xml:space="preserve"> by </w:t>
      </w:r>
      <w:r w:rsidR="001826BE" w:rsidRPr="00C41ADA">
        <w:rPr>
          <w:color w:val="auto"/>
        </w:rPr>
        <w:t xml:space="preserve">a release from </w:t>
      </w:r>
      <w:r w:rsidR="006C78E9" w:rsidRPr="00C41ADA">
        <w:rPr>
          <w:color w:val="auto"/>
        </w:rPr>
        <w:t>the General Fund Repairs and Maintenance reserve and capital financing reserve</w:t>
      </w:r>
      <w:r w:rsidR="00852FE1" w:rsidRPr="00C41ADA">
        <w:rPr>
          <w:color w:val="auto"/>
        </w:rPr>
        <w:t>,</w:t>
      </w:r>
      <w:r w:rsidR="00C41ADA" w:rsidRPr="00C41ADA">
        <w:rPr>
          <w:color w:val="auto"/>
        </w:rPr>
        <w:t xml:space="preserve"> of £0.975</w:t>
      </w:r>
      <w:r w:rsidR="001826BE" w:rsidRPr="00C41ADA">
        <w:rPr>
          <w:color w:val="auto"/>
        </w:rPr>
        <w:t xml:space="preserve"> million</w:t>
      </w:r>
      <w:r w:rsidR="002C466A" w:rsidRPr="00C41ADA">
        <w:rPr>
          <w:color w:val="auto"/>
        </w:rPr>
        <w:t xml:space="preserve"> </w:t>
      </w:r>
      <w:r w:rsidR="00376EE5">
        <w:rPr>
          <w:color w:val="auto"/>
        </w:rPr>
        <w:t>resulting in</w:t>
      </w:r>
      <w:r w:rsidR="002C466A" w:rsidRPr="00C41ADA">
        <w:rPr>
          <w:color w:val="auto"/>
        </w:rPr>
        <w:t xml:space="preserve"> an ov</w:t>
      </w:r>
      <w:r w:rsidR="001826BE" w:rsidRPr="00C41ADA">
        <w:rPr>
          <w:color w:val="auto"/>
        </w:rPr>
        <w:t>erall adverse variance o</w:t>
      </w:r>
      <w:r w:rsidR="00C41ADA" w:rsidRPr="00C41ADA">
        <w:rPr>
          <w:color w:val="auto"/>
        </w:rPr>
        <w:t>f £0.149</w:t>
      </w:r>
      <w:r w:rsidR="002C466A" w:rsidRPr="00C41ADA">
        <w:rPr>
          <w:color w:val="auto"/>
        </w:rPr>
        <w:t xml:space="preserve"> million against</w:t>
      </w:r>
      <w:r w:rsidR="00E141C6" w:rsidRPr="00C41ADA">
        <w:rPr>
          <w:color w:val="auto"/>
        </w:rPr>
        <w:t xml:space="preserve"> the latest </w:t>
      </w:r>
      <w:r w:rsidR="001D1B96" w:rsidRPr="00C41ADA">
        <w:rPr>
          <w:color w:val="auto"/>
        </w:rPr>
        <w:t>N</w:t>
      </w:r>
      <w:r w:rsidR="00DB40A3" w:rsidRPr="00C41ADA">
        <w:rPr>
          <w:color w:val="auto"/>
        </w:rPr>
        <w:t xml:space="preserve">et </w:t>
      </w:r>
      <w:r w:rsidR="001D1B96" w:rsidRPr="00C41ADA">
        <w:rPr>
          <w:color w:val="auto"/>
        </w:rPr>
        <w:t>B</w:t>
      </w:r>
      <w:r w:rsidR="00E141C6" w:rsidRPr="00C41ADA">
        <w:rPr>
          <w:color w:val="auto"/>
        </w:rPr>
        <w:t xml:space="preserve">udget </w:t>
      </w:r>
      <w:r w:rsidR="001D1B96" w:rsidRPr="00C41ADA">
        <w:rPr>
          <w:color w:val="auto"/>
        </w:rPr>
        <w:t>R</w:t>
      </w:r>
      <w:r w:rsidR="00474C2A" w:rsidRPr="00C41ADA">
        <w:rPr>
          <w:color w:val="auto"/>
        </w:rPr>
        <w:t xml:space="preserve">equirement </w:t>
      </w:r>
      <w:r w:rsidR="00E141C6" w:rsidRPr="00C41ADA">
        <w:rPr>
          <w:color w:val="auto"/>
        </w:rPr>
        <w:t>of £</w:t>
      </w:r>
      <w:r w:rsidR="00964041" w:rsidRPr="00C41ADA">
        <w:rPr>
          <w:color w:val="auto"/>
        </w:rPr>
        <w:t>2</w:t>
      </w:r>
      <w:r w:rsidR="001826BE" w:rsidRPr="00C41ADA">
        <w:rPr>
          <w:color w:val="auto"/>
        </w:rPr>
        <w:t>3.205</w:t>
      </w:r>
      <w:r w:rsidR="00E141C6" w:rsidRPr="00C41ADA">
        <w:rPr>
          <w:color w:val="auto"/>
        </w:rPr>
        <w:t xml:space="preserve"> million</w:t>
      </w:r>
      <w:r w:rsidR="00DA6824" w:rsidRPr="00C41ADA">
        <w:rPr>
          <w:color w:val="auto"/>
        </w:rPr>
        <w:t>.</w:t>
      </w:r>
      <w:r w:rsidR="00E141C6" w:rsidRPr="00C41ADA">
        <w:rPr>
          <w:color w:val="auto"/>
        </w:rPr>
        <w:t xml:space="preserve">  </w:t>
      </w:r>
      <w:r w:rsidR="003321B6" w:rsidRPr="00C41ADA">
        <w:rPr>
          <w:color w:val="auto"/>
        </w:rPr>
        <w:t>The key variances are:</w:t>
      </w:r>
    </w:p>
    <w:p w:rsidR="002D4A0A" w:rsidRPr="00820D78" w:rsidRDefault="002D4A0A" w:rsidP="00820D78">
      <w:pPr>
        <w:pStyle w:val="ListParagraph"/>
        <w:numPr>
          <w:ilvl w:val="0"/>
          <w:numId w:val="30"/>
        </w:numPr>
        <w:rPr>
          <w:color w:val="auto"/>
        </w:rPr>
      </w:pPr>
      <w:r w:rsidRPr="00820D78">
        <w:rPr>
          <w:b/>
          <w:color w:val="auto"/>
        </w:rPr>
        <w:t xml:space="preserve">Housing Services - </w:t>
      </w:r>
      <w:r w:rsidRPr="00820D78">
        <w:rPr>
          <w:color w:val="auto"/>
        </w:rPr>
        <w:t>£0.975 million</w:t>
      </w:r>
      <w:r w:rsidR="00507E3B" w:rsidRPr="00820D78">
        <w:rPr>
          <w:color w:val="auto"/>
        </w:rPr>
        <w:t xml:space="preserve"> – adverse variance due to</w:t>
      </w:r>
      <w:r w:rsidR="00820D78">
        <w:rPr>
          <w:color w:val="auto"/>
        </w:rPr>
        <w:t xml:space="preserve"> </w:t>
      </w:r>
      <w:r w:rsidR="00820D78" w:rsidRPr="00FC0D68">
        <w:t xml:space="preserve">unbudgeted expenditure relating to surveys for the Town Hall, Asbestos and Health and Safety and works to the Town hall ceilings, these costs have been mitigated by use of reserves in year and therefore </w:t>
      </w:r>
      <w:r w:rsidR="00820D78" w:rsidRPr="00820D78">
        <w:rPr>
          <w:color w:val="auto"/>
        </w:rPr>
        <w:t xml:space="preserve">have </w:t>
      </w:r>
      <w:r w:rsidR="00376EE5">
        <w:rPr>
          <w:color w:val="auto"/>
        </w:rPr>
        <w:t>no</w:t>
      </w:r>
      <w:r w:rsidR="00820D78" w:rsidRPr="00820D78">
        <w:rPr>
          <w:color w:val="auto"/>
        </w:rPr>
        <w:t xml:space="preserve"> net impact on the overall deficit</w:t>
      </w:r>
      <w:r w:rsidR="00507E3B" w:rsidRPr="00820D78">
        <w:rPr>
          <w:color w:val="auto"/>
        </w:rPr>
        <w:t>.</w:t>
      </w:r>
    </w:p>
    <w:p w:rsidR="00820D78" w:rsidRPr="00820D78" w:rsidRDefault="00820D78" w:rsidP="00820D78">
      <w:pPr>
        <w:pStyle w:val="ListParagraph"/>
        <w:numPr>
          <w:ilvl w:val="0"/>
          <w:numId w:val="30"/>
        </w:numPr>
        <w:rPr>
          <w:color w:val="auto"/>
        </w:rPr>
      </w:pPr>
      <w:r w:rsidRPr="00820D78">
        <w:rPr>
          <w:b/>
          <w:color w:val="auto"/>
        </w:rPr>
        <w:t xml:space="preserve">Business Improvement – </w:t>
      </w:r>
      <w:r w:rsidRPr="00820D78">
        <w:rPr>
          <w:color w:val="auto"/>
        </w:rPr>
        <w:t xml:space="preserve">£0.025 million – favourable variance in relation to telephony of £0.050 million </w:t>
      </w:r>
      <w:proofErr w:type="spellStart"/>
      <w:r w:rsidRPr="00820D78">
        <w:rPr>
          <w:color w:val="auto"/>
        </w:rPr>
        <w:t>off set</w:t>
      </w:r>
      <w:proofErr w:type="spellEnd"/>
      <w:r w:rsidRPr="00820D78">
        <w:rPr>
          <w:color w:val="auto"/>
        </w:rPr>
        <w:t xml:space="preserve"> by an adverse variance of £0.025 million relating to spend on equalities work.</w:t>
      </w:r>
    </w:p>
    <w:p w:rsidR="00820D78" w:rsidRPr="00820D78" w:rsidRDefault="00820D78" w:rsidP="00820D78">
      <w:pPr>
        <w:pStyle w:val="ListParagraph"/>
        <w:numPr>
          <w:ilvl w:val="0"/>
          <w:numId w:val="30"/>
        </w:numPr>
        <w:rPr>
          <w:color w:val="auto"/>
        </w:rPr>
      </w:pPr>
      <w:r w:rsidRPr="00820D78">
        <w:rPr>
          <w:b/>
          <w:color w:val="auto"/>
        </w:rPr>
        <w:t xml:space="preserve">Law &amp; Governance - </w:t>
      </w:r>
      <w:r w:rsidRPr="00820D78">
        <w:rPr>
          <w:color w:val="auto"/>
        </w:rPr>
        <w:t>£0.066 million - favourable variance due to unbudgeted SLA income due to be received from the Housing Company.</w:t>
      </w:r>
    </w:p>
    <w:p w:rsidR="002D4A0A" w:rsidRPr="00820D78" w:rsidRDefault="002D4A0A" w:rsidP="003321B6">
      <w:pPr>
        <w:pStyle w:val="ListParagraph"/>
        <w:numPr>
          <w:ilvl w:val="0"/>
          <w:numId w:val="30"/>
        </w:numPr>
        <w:rPr>
          <w:color w:val="auto"/>
        </w:rPr>
      </w:pPr>
      <w:r w:rsidRPr="00820D78">
        <w:rPr>
          <w:b/>
          <w:color w:val="auto"/>
        </w:rPr>
        <w:t>Oxford Direct Services</w:t>
      </w:r>
      <w:r w:rsidRPr="00820D78">
        <w:rPr>
          <w:color w:val="auto"/>
        </w:rPr>
        <w:t xml:space="preserve"> - £0.160 million</w:t>
      </w:r>
      <w:r w:rsidR="006C1250" w:rsidRPr="00820D78">
        <w:rPr>
          <w:color w:val="auto"/>
        </w:rPr>
        <w:t xml:space="preserve"> – adverse variance due to savings predicated on the development of the Recycling Transfer Station not materialising in year due to the scheme</w:t>
      </w:r>
      <w:r w:rsidR="00330A1E">
        <w:rPr>
          <w:color w:val="auto"/>
        </w:rPr>
        <w:t xml:space="preserve"> not yet being implemented</w:t>
      </w:r>
      <w:r w:rsidR="006C1250" w:rsidRPr="00820D78">
        <w:rPr>
          <w:color w:val="auto"/>
        </w:rPr>
        <w:t>.</w:t>
      </w:r>
    </w:p>
    <w:p w:rsidR="002D4A0A" w:rsidRPr="00820D78" w:rsidRDefault="002D4A0A" w:rsidP="003321B6">
      <w:pPr>
        <w:pStyle w:val="ListParagraph"/>
        <w:numPr>
          <w:ilvl w:val="0"/>
          <w:numId w:val="30"/>
        </w:numPr>
        <w:rPr>
          <w:color w:val="auto"/>
        </w:rPr>
      </w:pPr>
      <w:r w:rsidRPr="00820D78">
        <w:rPr>
          <w:b/>
          <w:color w:val="auto"/>
        </w:rPr>
        <w:t xml:space="preserve">Transfer to /from Earmarked Reserves </w:t>
      </w:r>
      <w:r w:rsidR="00820D78" w:rsidRPr="00820D78">
        <w:rPr>
          <w:color w:val="auto"/>
        </w:rPr>
        <w:t>- £0.975</w:t>
      </w:r>
      <w:r w:rsidRPr="00820D78">
        <w:rPr>
          <w:color w:val="auto"/>
        </w:rPr>
        <w:t xml:space="preserve"> million</w:t>
      </w:r>
      <w:r w:rsidR="006C1250" w:rsidRPr="00820D78">
        <w:rPr>
          <w:color w:val="auto"/>
        </w:rPr>
        <w:t xml:space="preserve"> – use of </w:t>
      </w:r>
      <w:r w:rsidR="00046505" w:rsidRPr="00820D78">
        <w:rPr>
          <w:color w:val="auto"/>
        </w:rPr>
        <w:t xml:space="preserve">the General Fund Repairs and Maintenance </w:t>
      </w:r>
      <w:r w:rsidR="006C1250" w:rsidRPr="00820D78">
        <w:rPr>
          <w:color w:val="auto"/>
        </w:rPr>
        <w:t>reserve</w:t>
      </w:r>
      <w:r w:rsidR="00046505" w:rsidRPr="00820D78">
        <w:rPr>
          <w:color w:val="auto"/>
        </w:rPr>
        <w:t xml:space="preserve"> </w:t>
      </w:r>
      <w:r w:rsidR="006C1250" w:rsidRPr="00820D78">
        <w:rPr>
          <w:color w:val="auto"/>
        </w:rPr>
        <w:t>to cover the expenditure relating to Town Hall surveys and works.</w:t>
      </w:r>
    </w:p>
    <w:p w:rsidR="002D4A0A" w:rsidRPr="00CD211A" w:rsidRDefault="002D4A0A" w:rsidP="006C1250">
      <w:pPr>
        <w:pStyle w:val="ListParagraph"/>
        <w:numPr>
          <w:ilvl w:val="0"/>
          <w:numId w:val="0"/>
        </w:numPr>
        <w:ind w:left="1800"/>
        <w:rPr>
          <w:color w:val="FF0000"/>
        </w:rPr>
      </w:pPr>
    </w:p>
    <w:p w:rsidR="008D5B32" w:rsidRPr="00D817BF" w:rsidRDefault="008D5B32" w:rsidP="008D5B32">
      <w:pPr>
        <w:pStyle w:val="ListParagraph"/>
        <w:numPr>
          <w:ilvl w:val="0"/>
          <w:numId w:val="0"/>
        </w:numPr>
        <w:rPr>
          <w:b/>
          <w:color w:val="auto"/>
        </w:rPr>
      </w:pPr>
      <w:r w:rsidRPr="00D817BF">
        <w:rPr>
          <w:rFonts w:eastAsia="Calibri" w:cs="Arial"/>
          <w:b/>
          <w:color w:val="auto"/>
        </w:rPr>
        <w:lastRenderedPageBreak/>
        <w:t>Housing Revenue Account</w:t>
      </w:r>
    </w:p>
    <w:p w:rsidR="0005443F" w:rsidRPr="00D817BF" w:rsidRDefault="00D9004B" w:rsidP="005570B5">
      <w:pPr>
        <w:pStyle w:val="ListParagraph"/>
        <w:rPr>
          <w:color w:val="auto"/>
        </w:rPr>
      </w:pPr>
      <w:r w:rsidRPr="00D817BF">
        <w:rPr>
          <w:color w:val="auto"/>
        </w:rPr>
        <w:t xml:space="preserve">The budgeted </w:t>
      </w:r>
      <w:r w:rsidR="004722D2" w:rsidRPr="00D817BF">
        <w:rPr>
          <w:color w:val="auto"/>
        </w:rPr>
        <w:t>surplus</w:t>
      </w:r>
      <w:r w:rsidR="00406D7A">
        <w:rPr>
          <w:color w:val="auto"/>
        </w:rPr>
        <w:t xml:space="preserve"> agreed by the</w:t>
      </w:r>
      <w:r w:rsidRPr="00D817BF">
        <w:rPr>
          <w:color w:val="auto"/>
        </w:rPr>
        <w:t xml:space="preserve"> Council in February 201</w:t>
      </w:r>
      <w:r w:rsidR="004722D2" w:rsidRPr="00D817BF">
        <w:rPr>
          <w:color w:val="auto"/>
        </w:rPr>
        <w:t>9</w:t>
      </w:r>
      <w:r w:rsidRPr="00D817BF">
        <w:rPr>
          <w:color w:val="auto"/>
        </w:rPr>
        <w:t xml:space="preserve"> was </w:t>
      </w:r>
      <w:r w:rsidR="008D7BF9" w:rsidRPr="00D817BF">
        <w:rPr>
          <w:color w:val="auto"/>
        </w:rPr>
        <w:t xml:space="preserve">£0.492 million.  A revision to the HRA budget and Business plan was </w:t>
      </w:r>
      <w:r w:rsidR="00C512A1" w:rsidRPr="00D817BF">
        <w:rPr>
          <w:color w:val="auto"/>
        </w:rPr>
        <w:t>approved by</w:t>
      </w:r>
      <w:r w:rsidR="008D7BF9" w:rsidRPr="00D817BF">
        <w:rPr>
          <w:color w:val="auto"/>
        </w:rPr>
        <w:t xml:space="preserve"> Cabinet on 29 May</w:t>
      </w:r>
      <w:r w:rsidR="00B43003">
        <w:rPr>
          <w:color w:val="auto"/>
        </w:rPr>
        <w:t xml:space="preserve"> 2019</w:t>
      </w:r>
      <w:r w:rsidR="00376EE5">
        <w:rPr>
          <w:color w:val="auto"/>
        </w:rPr>
        <w:t xml:space="preserve"> following </w:t>
      </w:r>
      <w:r w:rsidR="008D7BF9" w:rsidRPr="00D817BF">
        <w:rPr>
          <w:color w:val="auto"/>
        </w:rPr>
        <w:t xml:space="preserve">the </w:t>
      </w:r>
      <w:r w:rsidR="00C512A1" w:rsidRPr="00D817BF">
        <w:rPr>
          <w:color w:val="auto"/>
        </w:rPr>
        <w:t xml:space="preserve">financial </w:t>
      </w:r>
      <w:r w:rsidR="008D7BF9" w:rsidRPr="00D817BF">
        <w:rPr>
          <w:color w:val="auto"/>
        </w:rPr>
        <w:t xml:space="preserve">impact of dwellings </w:t>
      </w:r>
      <w:r w:rsidR="00C512A1" w:rsidRPr="00D817BF">
        <w:rPr>
          <w:color w:val="auto"/>
        </w:rPr>
        <w:t>acquire</w:t>
      </w:r>
      <w:r w:rsidR="00B43003">
        <w:rPr>
          <w:color w:val="auto"/>
        </w:rPr>
        <w:t>d by the HRA from the Councils housing c</w:t>
      </w:r>
      <w:r w:rsidR="00C512A1" w:rsidRPr="00D817BF">
        <w:rPr>
          <w:color w:val="auto"/>
        </w:rPr>
        <w:t xml:space="preserve">ompany in terms of </w:t>
      </w:r>
      <w:r w:rsidR="008D7BF9" w:rsidRPr="00D817BF">
        <w:rPr>
          <w:color w:val="auto"/>
        </w:rPr>
        <w:t>rental income, maintenance spend, interest payments and debt redemption</w:t>
      </w:r>
      <w:r w:rsidR="00132A6F" w:rsidRPr="00D817BF">
        <w:rPr>
          <w:color w:val="auto"/>
        </w:rPr>
        <w:t>.</w:t>
      </w:r>
      <w:r w:rsidR="008D7BF9" w:rsidRPr="00D817BF">
        <w:rPr>
          <w:color w:val="auto"/>
        </w:rPr>
        <w:t xml:space="preserve">  Th</w:t>
      </w:r>
      <w:r w:rsidR="00C512A1" w:rsidRPr="00D817BF">
        <w:rPr>
          <w:color w:val="auto"/>
        </w:rPr>
        <w:t>e</w:t>
      </w:r>
      <w:r w:rsidR="008D7BF9" w:rsidRPr="00D817BF">
        <w:rPr>
          <w:color w:val="auto"/>
        </w:rPr>
        <w:t xml:space="preserve"> revised budget</w:t>
      </w:r>
      <w:r w:rsidR="00C512A1" w:rsidRPr="00D817BF">
        <w:rPr>
          <w:color w:val="auto"/>
        </w:rPr>
        <w:t>ed</w:t>
      </w:r>
      <w:r w:rsidR="00376EE5">
        <w:rPr>
          <w:color w:val="auto"/>
        </w:rPr>
        <w:t xml:space="preserve"> surplus was</w:t>
      </w:r>
      <w:r w:rsidR="008D7BF9" w:rsidRPr="00D817BF">
        <w:rPr>
          <w:color w:val="auto"/>
        </w:rPr>
        <w:t xml:space="preserve"> </w:t>
      </w:r>
      <w:r w:rsidRPr="00D817BF">
        <w:rPr>
          <w:color w:val="auto"/>
        </w:rPr>
        <w:t>£</w:t>
      </w:r>
      <w:r w:rsidR="008F5712" w:rsidRPr="00D817BF">
        <w:rPr>
          <w:color w:val="auto"/>
        </w:rPr>
        <w:t>1.</w:t>
      </w:r>
      <w:r w:rsidR="004722D2" w:rsidRPr="00D817BF">
        <w:rPr>
          <w:color w:val="auto"/>
        </w:rPr>
        <w:t>205</w:t>
      </w:r>
      <w:r w:rsidRPr="00D817BF">
        <w:rPr>
          <w:color w:val="auto"/>
        </w:rPr>
        <w:t xml:space="preserve"> million</w:t>
      </w:r>
      <w:r w:rsidR="008D7BF9" w:rsidRPr="00D817BF">
        <w:rPr>
          <w:color w:val="auto"/>
        </w:rPr>
        <w:t>, and</w:t>
      </w:r>
      <w:r w:rsidR="006C78E9" w:rsidRPr="00D817BF">
        <w:rPr>
          <w:color w:val="auto"/>
        </w:rPr>
        <w:t xml:space="preserve"> was approved by Council on the 22 July 2019.</w:t>
      </w:r>
      <w:r w:rsidR="008D7BF9" w:rsidRPr="00D817BF">
        <w:rPr>
          <w:color w:val="auto"/>
        </w:rPr>
        <w:t xml:space="preserve"> T</w:t>
      </w:r>
      <w:r w:rsidR="008D5B32" w:rsidRPr="00D817BF">
        <w:rPr>
          <w:color w:val="auto"/>
        </w:rPr>
        <w:t xml:space="preserve">he Housing Revenue </w:t>
      </w:r>
      <w:r w:rsidR="000C4C93" w:rsidRPr="00D817BF">
        <w:rPr>
          <w:color w:val="auto"/>
        </w:rPr>
        <w:t xml:space="preserve">Account </w:t>
      </w:r>
      <w:r w:rsidR="004E27A6" w:rsidRPr="00D817BF">
        <w:rPr>
          <w:color w:val="auto"/>
        </w:rPr>
        <w:t>is currently forecasting</w:t>
      </w:r>
      <w:r w:rsidR="008F5712" w:rsidRPr="00D817BF">
        <w:rPr>
          <w:color w:val="auto"/>
        </w:rPr>
        <w:t xml:space="preserve"> a </w:t>
      </w:r>
      <w:r w:rsidR="00820D78" w:rsidRPr="00D817BF">
        <w:rPr>
          <w:color w:val="auto"/>
        </w:rPr>
        <w:t>favourable</w:t>
      </w:r>
      <w:r w:rsidR="008B0D2B" w:rsidRPr="00D817BF">
        <w:rPr>
          <w:color w:val="auto"/>
        </w:rPr>
        <w:t xml:space="preserve"> variance </w:t>
      </w:r>
      <w:r w:rsidR="00820D78" w:rsidRPr="00D817BF">
        <w:rPr>
          <w:color w:val="auto"/>
        </w:rPr>
        <w:t xml:space="preserve">of £0.320 million </w:t>
      </w:r>
      <w:r w:rsidR="008F5712" w:rsidRPr="00D817BF">
        <w:rPr>
          <w:color w:val="auto"/>
        </w:rPr>
        <w:t xml:space="preserve">against this </w:t>
      </w:r>
      <w:r w:rsidR="004B6D7A">
        <w:rPr>
          <w:color w:val="auto"/>
        </w:rPr>
        <w:t>surplus</w:t>
      </w:r>
      <w:r w:rsidR="002559AF">
        <w:rPr>
          <w:color w:val="auto"/>
        </w:rPr>
        <w:t>, this will be moved into reserves to fund future capital projects</w:t>
      </w:r>
      <w:r w:rsidR="008F5712" w:rsidRPr="00D817BF">
        <w:rPr>
          <w:color w:val="auto"/>
        </w:rPr>
        <w:t>.</w:t>
      </w:r>
      <w:r w:rsidR="008B0D2B" w:rsidRPr="00D817BF">
        <w:rPr>
          <w:color w:val="auto"/>
        </w:rPr>
        <w:t xml:space="preserve">  </w:t>
      </w:r>
      <w:r w:rsidR="008F5712" w:rsidRPr="00D817BF">
        <w:rPr>
          <w:color w:val="auto"/>
        </w:rPr>
        <w:t xml:space="preserve">However some budget </w:t>
      </w:r>
      <w:r w:rsidR="004722D2" w:rsidRPr="00D817BF">
        <w:rPr>
          <w:color w:val="auto"/>
        </w:rPr>
        <w:t>variations</w:t>
      </w:r>
      <w:r w:rsidR="008F5712" w:rsidRPr="00D817BF">
        <w:rPr>
          <w:color w:val="auto"/>
        </w:rPr>
        <w:t xml:space="preserve"> have been made </w:t>
      </w:r>
      <w:r w:rsidR="004722D2" w:rsidRPr="00D817BF">
        <w:rPr>
          <w:color w:val="auto"/>
        </w:rPr>
        <w:t xml:space="preserve">to realign budgets </w:t>
      </w:r>
      <w:r w:rsidR="008F5712" w:rsidRPr="00D817BF">
        <w:rPr>
          <w:color w:val="auto"/>
        </w:rPr>
        <w:t>across the HRA and the most notable are:</w:t>
      </w:r>
    </w:p>
    <w:p w:rsidR="004722D2" w:rsidRPr="00D817BF" w:rsidRDefault="004722D2" w:rsidP="00820D78">
      <w:pPr>
        <w:pStyle w:val="ListParagraph"/>
        <w:numPr>
          <w:ilvl w:val="0"/>
          <w:numId w:val="0"/>
        </w:numPr>
        <w:ind w:left="1080"/>
        <w:contextualSpacing/>
        <w:rPr>
          <w:color w:val="auto"/>
        </w:rPr>
      </w:pPr>
      <w:r w:rsidRPr="00D817BF">
        <w:rPr>
          <w:color w:val="auto"/>
        </w:rPr>
        <w:t xml:space="preserve"> </w:t>
      </w:r>
    </w:p>
    <w:p w:rsidR="004722D2" w:rsidRPr="00D817BF" w:rsidRDefault="00820D78" w:rsidP="004722D2">
      <w:pPr>
        <w:pStyle w:val="ListParagraph"/>
        <w:numPr>
          <w:ilvl w:val="1"/>
          <w:numId w:val="35"/>
        </w:numPr>
        <w:contextualSpacing/>
        <w:rPr>
          <w:b/>
          <w:color w:val="auto"/>
          <w:sz w:val="22"/>
        </w:rPr>
      </w:pPr>
      <w:r w:rsidRPr="00D817BF">
        <w:rPr>
          <w:color w:val="auto"/>
        </w:rPr>
        <w:t>Dwelling Rent, Service Charges and Misc</w:t>
      </w:r>
      <w:r w:rsidR="00110F60">
        <w:rPr>
          <w:color w:val="auto"/>
        </w:rPr>
        <w:t>ellaneous</w:t>
      </w:r>
      <w:r w:rsidRPr="00D817BF">
        <w:rPr>
          <w:color w:val="auto"/>
        </w:rPr>
        <w:t xml:space="preserve"> income</w:t>
      </w:r>
      <w:r w:rsidR="004722D2" w:rsidRPr="00D817BF">
        <w:rPr>
          <w:color w:val="auto"/>
        </w:rPr>
        <w:t xml:space="preserve"> –</w:t>
      </w:r>
      <w:r w:rsidRPr="00D817BF">
        <w:rPr>
          <w:color w:val="auto"/>
        </w:rPr>
        <w:t xml:space="preserve"> favourable variance of £0.800 million due to</w:t>
      </w:r>
      <w:r w:rsidR="00C845F5" w:rsidRPr="00D817BF">
        <w:rPr>
          <w:color w:val="auto"/>
        </w:rPr>
        <w:t xml:space="preserve"> slower than expected R</w:t>
      </w:r>
      <w:r w:rsidR="00B43003">
        <w:rPr>
          <w:color w:val="auto"/>
        </w:rPr>
        <w:t xml:space="preserve">ight </w:t>
      </w:r>
      <w:r w:rsidR="00C845F5" w:rsidRPr="00D817BF">
        <w:rPr>
          <w:color w:val="auto"/>
        </w:rPr>
        <w:t>T</w:t>
      </w:r>
      <w:r w:rsidR="00B43003">
        <w:rPr>
          <w:color w:val="auto"/>
        </w:rPr>
        <w:t xml:space="preserve">o </w:t>
      </w:r>
      <w:r w:rsidR="00C845F5" w:rsidRPr="00D817BF">
        <w:rPr>
          <w:color w:val="auto"/>
        </w:rPr>
        <w:t>B</w:t>
      </w:r>
      <w:r w:rsidR="00B43003">
        <w:rPr>
          <w:color w:val="auto"/>
        </w:rPr>
        <w:t>uy</w:t>
      </w:r>
      <w:r w:rsidR="00C845F5" w:rsidRPr="00D817BF">
        <w:rPr>
          <w:color w:val="auto"/>
        </w:rPr>
        <w:t xml:space="preserve"> sales and properties being used for temporary accommodation therefore generating additional income</w:t>
      </w:r>
      <w:r w:rsidRPr="00D817BF">
        <w:rPr>
          <w:color w:val="auto"/>
        </w:rPr>
        <w:t>;</w:t>
      </w:r>
    </w:p>
    <w:p w:rsidR="00820D78" w:rsidRPr="00D817BF" w:rsidRDefault="00820D78" w:rsidP="004722D2">
      <w:pPr>
        <w:pStyle w:val="ListParagraph"/>
        <w:numPr>
          <w:ilvl w:val="1"/>
          <w:numId w:val="35"/>
        </w:numPr>
        <w:contextualSpacing/>
        <w:rPr>
          <w:b/>
          <w:color w:val="auto"/>
          <w:sz w:val="22"/>
        </w:rPr>
      </w:pPr>
      <w:r w:rsidRPr="00D817BF">
        <w:rPr>
          <w:color w:val="auto"/>
        </w:rPr>
        <w:t xml:space="preserve">Management &amp; Services, other </w:t>
      </w:r>
      <w:r w:rsidR="00C845F5" w:rsidRPr="00D817BF">
        <w:rPr>
          <w:color w:val="auto"/>
        </w:rPr>
        <w:t>revenue spend and responsive &amp; cyclical repairs – adverse variance of £0.682 million due to one off pressures for legal costs</w:t>
      </w:r>
      <w:r w:rsidR="00280FB8" w:rsidRPr="00D817BF">
        <w:rPr>
          <w:color w:val="auto"/>
        </w:rPr>
        <w:t xml:space="preserve"> associated with </w:t>
      </w:r>
      <w:r w:rsidR="00D817BF" w:rsidRPr="00D817BF">
        <w:rPr>
          <w:color w:val="auto"/>
        </w:rPr>
        <w:t xml:space="preserve">the </w:t>
      </w:r>
      <w:r w:rsidR="00280FB8" w:rsidRPr="00D817BF">
        <w:rPr>
          <w:color w:val="auto"/>
        </w:rPr>
        <w:t>tower blocks</w:t>
      </w:r>
      <w:r w:rsidR="00C845F5" w:rsidRPr="00D817BF">
        <w:rPr>
          <w:color w:val="auto"/>
        </w:rPr>
        <w:t>, feasibility costs</w:t>
      </w:r>
      <w:r w:rsidR="00D817BF" w:rsidRPr="00D817BF">
        <w:rPr>
          <w:color w:val="auto"/>
        </w:rPr>
        <w:t xml:space="preserve"> for </w:t>
      </w:r>
      <w:r w:rsidR="00280FB8" w:rsidRPr="00D817BF">
        <w:rPr>
          <w:color w:val="auto"/>
        </w:rPr>
        <w:t xml:space="preserve">phase 2 </w:t>
      </w:r>
      <w:r w:rsidR="00D817BF" w:rsidRPr="00D817BF">
        <w:rPr>
          <w:color w:val="auto"/>
        </w:rPr>
        <w:t>of the OCHL develo</w:t>
      </w:r>
      <w:r w:rsidR="00280FB8" w:rsidRPr="00D817BF">
        <w:rPr>
          <w:color w:val="auto"/>
        </w:rPr>
        <w:t>pment programme</w:t>
      </w:r>
      <w:r w:rsidR="00C845F5" w:rsidRPr="00D817BF">
        <w:rPr>
          <w:color w:val="auto"/>
        </w:rPr>
        <w:t>, decant costs</w:t>
      </w:r>
      <w:r w:rsidR="00280FB8" w:rsidRPr="00D817BF">
        <w:rPr>
          <w:color w:val="auto"/>
        </w:rPr>
        <w:t xml:space="preserve"> associated with </w:t>
      </w:r>
      <w:r w:rsidR="00D817BF" w:rsidRPr="00D817BF">
        <w:rPr>
          <w:color w:val="auto"/>
        </w:rPr>
        <w:t>the ongoing</w:t>
      </w:r>
      <w:r w:rsidR="00280FB8" w:rsidRPr="00D817BF">
        <w:rPr>
          <w:color w:val="auto"/>
        </w:rPr>
        <w:t xml:space="preserve"> developments</w:t>
      </w:r>
      <w:r w:rsidR="00C845F5" w:rsidRPr="00D817BF">
        <w:rPr>
          <w:color w:val="auto"/>
        </w:rPr>
        <w:t xml:space="preserve"> and consultancy fees</w:t>
      </w:r>
      <w:r w:rsidR="00280FB8" w:rsidRPr="00D817BF">
        <w:rPr>
          <w:color w:val="auto"/>
        </w:rPr>
        <w:t xml:space="preserve"> </w:t>
      </w:r>
      <w:r w:rsidR="00D817BF" w:rsidRPr="00D817BF">
        <w:rPr>
          <w:color w:val="auto"/>
        </w:rPr>
        <w:t>relating to the implementation of</w:t>
      </w:r>
      <w:r w:rsidR="00B43003">
        <w:rPr>
          <w:color w:val="auto"/>
        </w:rPr>
        <w:t xml:space="preserve"> a new</w:t>
      </w:r>
      <w:r w:rsidR="00D817BF" w:rsidRPr="00D817BF">
        <w:rPr>
          <w:color w:val="auto"/>
        </w:rPr>
        <w:t xml:space="preserve"> QL Housing system</w:t>
      </w:r>
      <w:r w:rsidR="00C845F5" w:rsidRPr="00D817BF">
        <w:rPr>
          <w:color w:val="auto"/>
        </w:rPr>
        <w:t>.</w:t>
      </w:r>
    </w:p>
    <w:p w:rsidR="00C845F5" w:rsidRPr="00D817BF" w:rsidRDefault="00C845F5" w:rsidP="004722D2">
      <w:pPr>
        <w:pStyle w:val="ListParagraph"/>
        <w:numPr>
          <w:ilvl w:val="1"/>
          <w:numId w:val="35"/>
        </w:numPr>
        <w:contextualSpacing/>
        <w:rPr>
          <w:b/>
          <w:color w:val="auto"/>
          <w:sz w:val="22"/>
        </w:rPr>
      </w:pPr>
      <w:r w:rsidRPr="00D817BF">
        <w:rPr>
          <w:color w:val="auto"/>
        </w:rPr>
        <w:t>HRA Reserve Adjustment – favourable variance of £0.202 million</w:t>
      </w:r>
      <w:r w:rsidR="00D817BF" w:rsidRPr="00D817BF">
        <w:rPr>
          <w:color w:val="auto"/>
        </w:rPr>
        <w:t xml:space="preserve"> relating to the release of </w:t>
      </w:r>
      <w:r w:rsidR="00110F60">
        <w:rPr>
          <w:color w:val="auto"/>
        </w:rPr>
        <w:t xml:space="preserve">amounts of unspent budget </w:t>
      </w:r>
      <w:r w:rsidR="00D817BF" w:rsidRPr="00D817BF">
        <w:rPr>
          <w:color w:val="auto"/>
        </w:rPr>
        <w:t>carr</w:t>
      </w:r>
      <w:r w:rsidR="00110F60">
        <w:rPr>
          <w:color w:val="auto"/>
        </w:rPr>
        <w:t xml:space="preserve">ied </w:t>
      </w:r>
      <w:r w:rsidR="00D817BF" w:rsidRPr="00D817BF">
        <w:rPr>
          <w:color w:val="auto"/>
        </w:rPr>
        <w:t>forward</w:t>
      </w:r>
      <w:r w:rsidR="00110F60">
        <w:rPr>
          <w:color w:val="auto"/>
        </w:rPr>
        <w:t xml:space="preserve"> from 2018-19</w:t>
      </w:r>
      <w:r w:rsidR="00D817BF" w:rsidRPr="00D817BF">
        <w:rPr>
          <w:color w:val="auto"/>
        </w:rPr>
        <w:t>.</w:t>
      </w:r>
    </w:p>
    <w:p w:rsidR="00785148" w:rsidRPr="00CD211A" w:rsidRDefault="00785148" w:rsidP="00D0745E">
      <w:pPr>
        <w:pStyle w:val="ListParagraph"/>
        <w:numPr>
          <w:ilvl w:val="0"/>
          <w:numId w:val="0"/>
        </w:numPr>
        <w:rPr>
          <w:b/>
          <w:color w:val="FF0000"/>
        </w:rPr>
      </w:pPr>
    </w:p>
    <w:p w:rsidR="00D0745E" w:rsidRPr="0069773D" w:rsidRDefault="00785148" w:rsidP="00D0745E">
      <w:pPr>
        <w:pStyle w:val="ListParagraph"/>
        <w:numPr>
          <w:ilvl w:val="0"/>
          <w:numId w:val="0"/>
        </w:numPr>
        <w:rPr>
          <w:b/>
          <w:color w:val="auto"/>
        </w:rPr>
      </w:pPr>
      <w:r w:rsidRPr="0069773D">
        <w:rPr>
          <w:b/>
          <w:color w:val="auto"/>
        </w:rPr>
        <w:t>Capital</w:t>
      </w:r>
    </w:p>
    <w:p w:rsidR="00325E71" w:rsidRPr="0069773D" w:rsidRDefault="00B43003" w:rsidP="00476627">
      <w:pPr>
        <w:pStyle w:val="ListParagraph"/>
        <w:rPr>
          <w:color w:val="auto"/>
        </w:rPr>
      </w:pPr>
      <w:r>
        <w:rPr>
          <w:color w:val="auto"/>
        </w:rPr>
        <w:t>The budget, as approved by</w:t>
      </w:r>
      <w:r w:rsidR="00325E71" w:rsidRPr="0069773D">
        <w:rPr>
          <w:color w:val="auto"/>
        </w:rPr>
        <w:t xml:space="preserve"> Council in Feb</w:t>
      </w:r>
      <w:r>
        <w:rPr>
          <w:color w:val="auto"/>
        </w:rPr>
        <w:t>ruary</w:t>
      </w:r>
      <w:r w:rsidR="00325E71" w:rsidRPr="0069773D">
        <w:rPr>
          <w:color w:val="auto"/>
        </w:rPr>
        <w:t xml:space="preserve"> 2019, was set at £101.526 million</w:t>
      </w:r>
      <w:r w:rsidR="004B6D7A">
        <w:rPr>
          <w:color w:val="auto"/>
        </w:rPr>
        <w:t xml:space="preserve">.  </w:t>
      </w:r>
      <w:r w:rsidR="00455A06">
        <w:rPr>
          <w:color w:val="auto"/>
        </w:rPr>
        <w:t xml:space="preserve">This area has been the subject of major review, with the aim of getting a capital programme which is deliverable and well-timetabled.  </w:t>
      </w:r>
      <w:r w:rsidR="004B6D7A">
        <w:rPr>
          <w:color w:val="auto"/>
        </w:rPr>
        <w:t>B</w:t>
      </w:r>
      <w:r w:rsidR="00325E71" w:rsidRPr="0069773D">
        <w:rPr>
          <w:color w:val="auto"/>
        </w:rPr>
        <w:t xml:space="preserve">etween setting the budget and the end of the financial year a further £12.966 million </w:t>
      </w:r>
      <w:r w:rsidR="006C6AFD">
        <w:rPr>
          <w:color w:val="auto"/>
        </w:rPr>
        <w:t xml:space="preserve">has been </w:t>
      </w:r>
      <w:proofErr w:type="spellStart"/>
      <w:r w:rsidR="006C6AFD">
        <w:rPr>
          <w:color w:val="auto"/>
        </w:rPr>
        <w:t>retimetabled</w:t>
      </w:r>
      <w:proofErr w:type="spellEnd"/>
      <w:r w:rsidR="00325E71" w:rsidRPr="0069773D">
        <w:rPr>
          <w:color w:val="auto"/>
        </w:rPr>
        <w:t xml:space="preserve"> from</w:t>
      </w:r>
      <w:r>
        <w:rPr>
          <w:color w:val="auto"/>
        </w:rPr>
        <w:t xml:space="preserve"> the</w:t>
      </w:r>
      <w:r w:rsidR="00325E71" w:rsidRPr="0069773D">
        <w:rPr>
          <w:color w:val="auto"/>
        </w:rPr>
        <w:t xml:space="preserve"> 2018/19 </w:t>
      </w:r>
      <w:r>
        <w:rPr>
          <w:color w:val="auto"/>
        </w:rPr>
        <w:t>budget</w:t>
      </w:r>
      <w:r w:rsidR="006C6AFD">
        <w:rPr>
          <w:color w:val="auto"/>
        </w:rPr>
        <w:t>.</w:t>
      </w:r>
      <w:r w:rsidR="00325E71" w:rsidRPr="0069773D">
        <w:rPr>
          <w:color w:val="auto"/>
        </w:rPr>
        <w:t xml:space="preserve"> The latest forecast outturn is £</w:t>
      </w:r>
      <w:r w:rsidR="00A0396D">
        <w:rPr>
          <w:color w:val="auto"/>
        </w:rPr>
        <w:t>59.962</w:t>
      </w:r>
      <w:r w:rsidR="00325E71" w:rsidRPr="0069773D">
        <w:rPr>
          <w:color w:val="auto"/>
        </w:rPr>
        <w:t xml:space="preserve"> million, which takes account of </w:t>
      </w:r>
      <w:r w:rsidR="00C52127">
        <w:rPr>
          <w:color w:val="auto"/>
        </w:rPr>
        <w:t>this</w:t>
      </w:r>
      <w:r w:rsidR="00325E71" w:rsidRPr="0069773D">
        <w:rPr>
          <w:color w:val="auto"/>
        </w:rPr>
        <w:t xml:space="preserve"> re-profiling work that has been undertaken across the Council.  This represents a favourable variance of £3</w:t>
      </w:r>
      <w:r w:rsidR="00A12649" w:rsidRPr="0069773D">
        <w:rPr>
          <w:color w:val="auto"/>
        </w:rPr>
        <w:t>8</w:t>
      </w:r>
      <w:r w:rsidR="00325E71" w:rsidRPr="0069773D">
        <w:rPr>
          <w:color w:val="auto"/>
        </w:rPr>
        <w:t>.</w:t>
      </w:r>
      <w:r w:rsidR="00A0396D">
        <w:rPr>
          <w:color w:val="auto"/>
        </w:rPr>
        <w:t>791</w:t>
      </w:r>
      <w:r w:rsidR="00325E71" w:rsidRPr="0069773D">
        <w:rPr>
          <w:color w:val="auto"/>
        </w:rPr>
        <w:t xml:space="preserve"> million, of which £</w:t>
      </w:r>
      <w:r w:rsidR="00211865">
        <w:rPr>
          <w:color w:val="auto"/>
        </w:rPr>
        <w:t>3</w:t>
      </w:r>
      <w:r w:rsidR="00A0396D">
        <w:rPr>
          <w:color w:val="auto"/>
        </w:rPr>
        <w:t>2.311</w:t>
      </w:r>
      <w:r w:rsidR="00325E71" w:rsidRPr="0069773D">
        <w:rPr>
          <w:color w:val="auto"/>
        </w:rPr>
        <w:t xml:space="preserve"> million</w:t>
      </w:r>
      <w:r w:rsidR="00211865">
        <w:rPr>
          <w:color w:val="auto"/>
        </w:rPr>
        <w:t xml:space="preserve"> relates to </w:t>
      </w:r>
      <w:proofErr w:type="spellStart"/>
      <w:r w:rsidR="006C6AFD">
        <w:rPr>
          <w:color w:val="auto"/>
        </w:rPr>
        <w:t>retimetabling</w:t>
      </w:r>
      <w:proofErr w:type="spellEnd"/>
      <w:r w:rsidR="006C6AFD">
        <w:rPr>
          <w:color w:val="auto"/>
        </w:rPr>
        <w:t xml:space="preserve"> </w:t>
      </w:r>
      <w:r w:rsidR="00211865">
        <w:rPr>
          <w:color w:val="auto"/>
        </w:rPr>
        <w:t>and £6.</w:t>
      </w:r>
      <w:r w:rsidR="00162C5E">
        <w:rPr>
          <w:color w:val="auto"/>
        </w:rPr>
        <w:t>480</w:t>
      </w:r>
      <w:r w:rsidR="00325E71" w:rsidRPr="0069773D">
        <w:rPr>
          <w:color w:val="auto"/>
        </w:rPr>
        <w:t xml:space="preserve"> million relates to a net underspend across a number of schemes.  The main items </w:t>
      </w:r>
      <w:r w:rsidR="006C6AFD">
        <w:rPr>
          <w:color w:val="auto"/>
        </w:rPr>
        <w:t xml:space="preserve">which are being </w:t>
      </w:r>
      <w:proofErr w:type="spellStart"/>
      <w:r w:rsidR="006C6AFD">
        <w:rPr>
          <w:color w:val="auto"/>
        </w:rPr>
        <w:t>retimetabled</w:t>
      </w:r>
      <w:proofErr w:type="spellEnd"/>
      <w:r w:rsidR="006C6AFD">
        <w:rPr>
          <w:color w:val="auto"/>
        </w:rPr>
        <w:t xml:space="preserve"> or where there are</w:t>
      </w:r>
      <w:r w:rsidR="00325E71" w:rsidRPr="0069773D">
        <w:rPr>
          <w:color w:val="auto"/>
        </w:rPr>
        <w:t xml:space="preserve"> underspend</w:t>
      </w:r>
      <w:r w:rsidR="00057678">
        <w:rPr>
          <w:color w:val="auto"/>
        </w:rPr>
        <w:t>s</w:t>
      </w:r>
      <w:r w:rsidR="00325E71" w:rsidRPr="0069773D">
        <w:rPr>
          <w:color w:val="auto"/>
        </w:rPr>
        <w:t xml:space="preserve"> are:</w:t>
      </w:r>
    </w:p>
    <w:p w:rsidR="0069773D" w:rsidRPr="00036632" w:rsidRDefault="0069773D" w:rsidP="00C52127">
      <w:pPr>
        <w:pStyle w:val="ListParagraph"/>
        <w:numPr>
          <w:ilvl w:val="0"/>
          <w:numId w:val="38"/>
        </w:numPr>
        <w:rPr>
          <w:color w:val="auto"/>
        </w:rPr>
      </w:pPr>
      <w:r w:rsidRPr="00036632">
        <w:rPr>
          <w:color w:val="auto"/>
        </w:rPr>
        <w:t>C</w:t>
      </w:r>
      <w:r w:rsidR="00110F60" w:rsidRPr="00036632">
        <w:rPr>
          <w:color w:val="auto"/>
        </w:rPr>
        <w:t xml:space="preserve">ustomer </w:t>
      </w:r>
      <w:r w:rsidRPr="00036632">
        <w:rPr>
          <w:color w:val="auto"/>
        </w:rPr>
        <w:t>R</w:t>
      </w:r>
      <w:r w:rsidR="00110F60" w:rsidRPr="00036632">
        <w:rPr>
          <w:color w:val="auto"/>
        </w:rPr>
        <w:t xml:space="preserve">elationship </w:t>
      </w:r>
      <w:r w:rsidRPr="00036632">
        <w:rPr>
          <w:color w:val="auto"/>
        </w:rPr>
        <w:t>M</w:t>
      </w:r>
      <w:r w:rsidR="00110F60" w:rsidRPr="00036632">
        <w:rPr>
          <w:color w:val="auto"/>
        </w:rPr>
        <w:t>anagement System (</w:t>
      </w:r>
      <w:r w:rsidRPr="00036632">
        <w:rPr>
          <w:color w:val="auto"/>
        </w:rPr>
        <w:t>Lagan</w:t>
      </w:r>
      <w:r w:rsidR="00110F60" w:rsidRPr="00036632">
        <w:rPr>
          <w:color w:val="auto"/>
        </w:rPr>
        <w:t>) replacement</w:t>
      </w:r>
      <w:r w:rsidRPr="00036632">
        <w:rPr>
          <w:color w:val="auto"/>
        </w:rPr>
        <w:t xml:space="preserve"> (£0.200 million)</w:t>
      </w:r>
      <w:r w:rsidR="00C52127" w:rsidRPr="00036632">
        <w:rPr>
          <w:color w:val="auto"/>
        </w:rPr>
        <w:t xml:space="preserve"> </w:t>
      </w:r>
      <w:proofErr w:type="spellStart"/>
      <w:r w:rsidR="00C52127" w:rsidRPr="00036632">
        <w:rPr>
          <w:color w:val="auto"/>
        </w:rPr>
        <w:t>retimetabled</w:t>
      </w:r>
      <w:proofErr w:type="spellEnd"/>
      <w:r w:rsidR="00C52127" w:rsidRPr="00036632">
        <w:rPr>
          <w:color w:val="auto"/>
        </w:rPr>
        <w:t>:</w:t>
      </w:r>
      <w:r w:rsidR="00057678" w:rsidRPr="00036632">
        <w:rPr>
          <w:color w:val="auto"/>
        </w:rPr>
        <w:t xml:space="preserve"> the project is on hold whilst a review of requirements takes place</w:t>
      </w:r>
      <w:r w:rsidRPr="00036632">
        <w:rPr>
          <w:color w:val="auto"/>
        </w:rPr>
        <w:t xml:space="preserve">; </w:t>
      </w:r>
    </w:p>
    <w:p w:rsidR="0069773D" w:rsidRPr="00036632" w:rsidRDefault="004B6D7A" w:rsidP="00325E71">
      <w:pPr>
        <w:pStyle w:val="ListParagraph"/>
        <w:numPr>
          <w:ilvl w:val="0"/>
          <w:numId w:val="38"/>
        </w:numPr>
        <w:rPr>
          <w:color w:val="auto"/>
        </w:rPr>
      </w:pPr>
      <w:r w:rsidRPr="00036632">
        <w:rPr>
          <w:color w:val="auto"/>
        </w:rPr>
        <w:t>1-5 George S</w:t>
      </w:r>
      <w:r w:rsidR="0069773D" w:rsidRPr="00036632">
        <w:rPr>
          <w:color w:val="auto"/>
        </w:rPr>
        <w:t>treet (£8.960 million) has been removed from the capital programme</w:t>
      </w:r>
      <w:r w:rsidRPr="00036632">
        <w:rPr>
          <w:color w:val="auto"/>
        </w:rPr>
        <w:t xml:space="preserve"> - T</w:t>
      </w:r>
      <w:r w:rsidR="00165502" w:rsidRPr="00036632">
        <w:rPr>
          <w:color w:val="auto"/>
        </w:rPr>
        <w:t xml:space="preserve">he scheme will not progress as 1-5 George Street as this is no longer </w:t>
      </w:r>
      <w:r w:rsidRPr="00036632">
        <w:rPr>
          <w:color w:val="auto"/>
        </w:rPr>
        <w:t xml:space="preserve">considered </w:t>
      </w:r>
      <w:r w:rsidR="00165502" w:rsidRPr="00036632">
        <w:rPr>
          <w:color w:val="auto"/>
        </w:rPr>
        <w:t xml:space="preserve">a viable scheme and a new lease has been let on </w:t>
      </w:r>
      <w:r w:rsidR="00110F60" w:rsidRPr="00036632">
        <w:rPr>
          <w:color w:val="auto"/>
        </w:rPr>
        <w:t xml:space="preserve">number </w:t>
      </w:r>
      <w:r w:rsidR="00165502" w:rsidRPr="00036632">
        <w:rPr>
          <w:color w:val="auto"/>
        </w:rPr>
        <w:t xml:space="preserve">5 George Street.  </w:t>
      </w:r>
      <w:r w:rsidRPr="00036632">
        <w:rPr>
          <w:color w:val="auto"/>
        </w:rPr>
        <w:t xml:space="preserve">A new scheme is currently being considered for 1-3 George Street and this will be brought forward </w:t>
      </w:r>
      <w:r w:rsidR="00110F60" w:rsidRPr="00036632">
        <w:rPr>
          <w:color w:val="auto"/>
        </w:rPr>
        <w:t xml:space="preserve">for inclusion in the budget, </w:t>
      </w:r>
      <w:r w:rsidRPr="00036632">
        <w:rPr>
          <w:color w:val="auto"/>
        </w:rPr>
        <w:t>once a business case has been agreed</w:t>
      </w:r>
      <w:r w:rsidR="0069773D"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Covered Market vacant unit works (£0.283 million)</w:t>
      </w:r>
      <w:r w:rsidR="00C52127" w:rsidRPr="00036632">
        <w:rPr>
          <w:color w:val="auto"/>
        </w:rPr>
        <w:t xml:space="preserve"> </w:t>
      </w:r>
      <w:proofErr w:type="spellStart"/>
      <w:r w:rsidR="00C52127" w:rsidRPr="00036632">
        <w:rPr>
          <w:color w:val="auto"/>
        </w:rPr>
        <w:t>retimetabled</w:t>
      </w:r>
      <w:proofErr w:type="spellEnd"/>
      <w:r w:rsidR="006C6AFD" w:rsidRPr="00036632">
        <w:rPr>
          <w:color w:val="auto"/>
        </w:rPr>
        <w:t>:</w:t>
      </w:r>
      <w:r w:rsidR="00165502" w:rsidRPr="00036632">
        <w:rPr>
          <w:color w:val="auto"/>
        </w:rPr>
        <w:t xml:space="preserve"> works hav</w:t>
      </w:r>
      <w:r w:rsidR="00296AD0" w:rsidRPr="00036632">
        <w:rPr>
          <w:color w:val="auto"/>
        </w:rPr>
        <w:t>e been carried out on some unit</w:t>
      </w:r>
      <w:r w:rsidR="00165502" w:rsidRPr="00036632">
        <w:rPr>
          <w:color w:val="auto"/>
        </w:rPr>
        <w:t xml:space="preserve">s and further options are being considered to </w:t>
      </w:r>
      <w:r w:rsidR="00165502" w:rsidRPr="00036632">
        <w:rPr>
          <w:color w:val="auto"/>
        </w:rPr>
        <w:lastRenderedPageBreak/>
        <w:t>work up schemes to improve other units, storage and the entrance</w:t>
      </w:r>
      <w:r w:rsidR="00296AD0" w:rsidRPr="00036632">
        <w:rPr>
          <w:color w:val="auto"/>
        </w:rPr>
        <w:t xml:space="preserve">, but these are unlikely to be </w:t>
      </w:r>
      <w:r w:rsidR="00B43003" w:rsidRPr="00036632">
        <w:rPr>
          <w:color w:val="auto"/>
        </w:rPr>
        <w:t xml:space="preserve">during </w:t>
      </w:r>
      <w:r w:rsidR="00296AD0" w:rsidRPr="00036632">
        <w:rPr>
          <w:color w:val="auto"/>
        </w:rPr>
        <w:t>this financial year</w:t>
      </w:r>
      <w:r w:rsidR="003C00F3" w:rsidRPr="00036632">
        <w:rPr>
          <w:color w:val="auto"/>
        </w:rPr>
        <w:t>.  The physical and historic constraints of the market both known and unknown along with high costs and tying in works with any future potential capital spend and the leasing strategy are causing delays</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 xml:space="preserve">Go Ultra Low Oxford (£0.514 million) </w:t>
      </w:r>
      <w:r w:rsidR="00211865" w:rsidRPr="00036632">
        <w:rPr>
          <w:color w:val="auto"/>
        </w:rPr>
        <w:t>across t</w:t>
      </w:r>
      <w:r w:rsidR="00B43003" w:rsidRPr="00036632">
        <w:rPr>
          <w:color w:val="auto"/>
        </w:rPr>
        <w:t>he On Street Chargers and Taxi S</w:t>
      </w:r>
      <w:r w:rsidR="00211865" w:rsidRPr="00036632">
        <w:rPr>
          <w:color w:val="auto"/>
        </w:rPr>
        <w:t>cheme.  Trial installations and commissioning has been completed with a report being considered on the next steps</w:t>
      </w:r>
      <w:r w:rsidR="00296AD0" w:rsidRPr="00036632">
        <w:rPr>
          <w:color w:val="auto"/>
        </w:rPr>
        <w:t xml:space="preserve"> to come forward in 2020/21</w:t>
      </w:r>
      <w:r w:rsidR="00E12EF9" w:rsidRPr="00036632">
        <w:rPr>
          <w:color w:val="auto"/>
        </w:rPr>
        <w:t>; the on Street Charging Scheme has been assessed for next steps, the major challenge for Taxi Charging infrastructure is finding appropriate land space for installation.  E</w:t>
      </w:r>
      <w:r w:rsidR="00B43003" w:rsidRPr="00036632">
        <w:rPr>
          <w:color w:val="auto"/>
        </w:rPr>
        <w:t xml:space="preserve">lectric </w:t>
      </w:r>
      <w:r w:rsidR="00E12EF9" w:rsidRPr="00036632">
        <w:rPr>
          <w:color w:val="auto"/>
        </w:rPr>
        <w:t>V</w:t>
      </w:r>
      <w:r w:rsidR="00B43003" w:rsidRPr="00036632">
        <w:rPr>
          <w:color w:val="auto"/>
        </w:rPr>
        <w:t>ehicle</w:t>
      </w:r>
      <w:r w:rsidR="00E12EF9" w:rsidRPr="00036632">
        <w:rPr>
          <w:color w:val="auto"/>
        </w:rPr>
        <w:t xml:space="preserve"> charging is </w:t>
      </w:r>
      <w:r w:rsidR="00B43003" w:rsidRPr="00036632">
        <w:rPr>
          <w:color w:val="auto"/>
        </w:rPr>
        <w:t xml:space="preserve">a </w:t>
      </w:r>
      <w:r w:rsidR="00E12EF9" w:rsidRPr="00036632">
        <w:rPr>
          <w:color w:val="auto"/>
        </w:rPr>
        <w:t>fast paced and rapidly changing market.  Dialogue with OLEV is ongoing</w:t>
      </w:r>
      <w:r w:rsidRPr="00036632">
        <w:rPr>
          <w:color w:val="auto"/>
        </w:rPr>
        <w:t xml:space="preserve">; </w:t>
      </w:r>
    </w:p>
    <w:p w:rsidR="0069773D" w:rsidRPr="00036632" w:rsidRDefault="0069773D" w:rsidP="00325E71">
      <w:pPr>
        <w:pStyle w:val="ListParagraph"/>
        <w:numPr>
          <w:ilvl w:val="0"/>
          <w:numId w:val="38"/>
        </w:numPr>
        <w:rPr>
          <w:color w:val="auto"/>
        </w:rPr>
      </w:pPr>
      <w:proofErr w:type="spellStart"/>
      <w:r w:rsidRPr="00036632">
        <w:rPr>
          <w:color w:val="auto"/>
        </w:rPr>
        <w:t>Pedestrianisation</w:t>
      </w:r>
      <w:proofErr w:type="spellEnd"/>
      <w:r w:rsidRPr="00036632">
        <w:rPr>
          <w:color w:val="auto"/>
        </w:rPr>
        <w:t xml:space="preserve"> of Queen Street (£0.500 million)</w:t>
      </w:r>
      <w:r w:rsidR="00A70EFC" w:rsidRPr="00036632">
        <w:rPr>
          <w:color w:val="auto"/>
        </w:rPr>
        <w:t xml:space="preserve"> removed from the capital programme </w:t>
      </w:r>
      <w:r w:rsidR="00165502" w:rsidRPr="00036632">
        <w:rPr>
          <w:color w:val="auto"/>
        </w:rPr>
        <w:t>as no scheme is currently able to be implemented</w:t>
      </w:r>
      <w:r w:rsidRPr="00036632">
        <w:rPr>
          <w:color w:val="auto"/>
        </w:rPr>
        <w:t>;</w:t>
      </w:r>
    </w:p>
    <w:p w:rsidR="0069773D" w:rsidRPr="00036632" w:rsidRDefault="00314274" w:rsidP="00325E71">
      <w:pPr>
        <w:pStyle w:val="ListParagraph"/>
        <w:numPr>
          <w:ilvl w:val="0"/>
          <w:numId w:val="38"/>
        </w:numPr>
        <w:rPr>
          <w:color w:val="auto"/>
        </w:rPr>
      </w:pPr>
      <w:r w:rsidRPr="00036632">
        <w:rPr>
          <w:color w:val="auto"/>
        </w:rPr>
        <w:t>Floyds Row refurbishment (£1.786</w:t>
      </w:r>
      <w:r w:rsidR="0069773D" w:rsidRPr="00036632">
        <w:rPr>
          <w:color w:val="auto"/>
        </w:rPr>
        <w:t xml:space="preserve"> million) funding </w:t>
      </w:r>
      <w:r w:rsidR="00296AD0" w:rsidRPr="00036632">
        <w:rPr>
          <w:color w:val="auto"/>
        </w:rPr>
        <w:t xml:space="preserve">has been included </w:t>
      </w:r>
      <w:r w:rsidR="00211865" w:rsidRPr="00036632">
        <w:rPr>
          <w:color w:val="auto"/>
        </w:rPr>
        <w:t>to complete phase 1 and phase 2 of the project</w:t>
      </w:r>
      <w:r w:rsidR="00296AD0" w:rsidRPr="00036632">
        <w:rPr>
          <w:color w:val="auto"/>
        </w:rPr>
        <w:t xml:space="preserve"> as approved by Council in Oct</w:t>
      </w:r>
      <w:r w:rsidR="00110F60" w:rsidRPr="00036632">
        <w:rPr>
          <w:color w:val="auto"/>
        </w:rPr>
        <w:t>ober</w:t>
      </w:r>
      <w:r w:rsidR="00296AD0" w:rsidRPr="00036632">
        <w:rPr>
          <w:color w:val="auto"/>
        </w:rPr>
        <w:t xml:space="preserve"> 2019</w:t>
      </w:r>
      <w:r w:rsidR="0069773D" w:rsidRPr="00036632">
        <w:rPr>
          <w:color w:val="auto"/>
        </w:rPr>
        <w:t xml:space="preserve">; </w:t>
      </w:r>
    </w:p>
    <w:p w:rsidR="00165502" w:rsidRPr="00036632" w:rsidRDefault="00165502" w:rsidP="00325E71">
      <w:pPr>
        <w:pStyle w:val="ListParagraph"/>
        <w:numPr>
          <w:ilvl w:val="0"/>
          <w:numId w:val="38"/>
        </w:numPr>
        <w:rPr>
          <w:color w:val="auto"/>
        </w:rPr>
      </w:pPr>
      <w:r w:rsidRPr="00036632">
        <w:rPr>
          <w:color w:val="auto"/>
        </w:rPr>
        <w:t>Phase 1 Affordable Housing at Barton Park (£0.963 million)</w:t>
      </w:r>
      <w:r w:rsidR="006C6AFD" w:rsidRPr="00036632">
        <w:rPr>
          <w:color w:val="auto"/>
        </w:rPr>
        <w:t xml:space="preserve">: </w:t>
      </w:r>
      <w:proofErr w:type="spellStart"/>
      <w:r w:rsidR="006C6AFD" w:rsidRPr="00036632">
        <w:rPr>
          <w:color w:val="auto"/>
        </w:rPr>
        <w:t>retimetabled</w:t>
      </w:r>
      <w:proofErr w:type="spellEnd"/>
      <w:r w:rsidR="00C52127" w:rsidRPr="00036632">
        <w:rPr>
          <w:color w:val="auto"/>
        </w:rPr>
        <w:t xml:space="preserve"> </w:t>
      </w:r>
      <w:r w:rsidR="00067108" w:rsidRPr="00036632">
        <w:rPr>
          <w:color w:val="auto"/>
        </w:rPr>
        <w:t>due to delays by the developers of Barton Park</w:t>
      </w:r>
      <w:r w:rsidRPr="00036632">
        <w:rPr>
          <w:color w:val="auto"/>
        </w:rPr>
        <w:t>;</w:t>
      </w:r>
    </w:p>
    <w:p w:rsidR="0069773D" w:rsidRPr="00036632" w:rsidRDefault="00165502" w:rsidP="00325E71">
      <w:pPr>
        <w:pStyle w:val="ListParagraph"/>
        <w:numPr>
          <w:ilvl w:val="0"/>
          <w:numId w:val="38"/>
        </w:numPr>
        <w:rPr>
          <w:color w:val="auto"/>
        </w:rPr>
      </w:pPr>
      <w:r w:rsidRPr="00036632">
        <w:rPr>
          <w:color w:val="auto"/>
        </w:rPr>
        <w:t>Housing company loans (£24.238</w:t>
      </w:r>
      <w:r w:rsidR="0069773D" w:rsidRPr="00036632">
        <w:rPr>
          <w:color w:val="auto"/>
        </w:rPr>
        <w:t xml:space="preserve"> million) </w:t>
      </w:r>
      <w:proofErr w:type="spellStart"/>
      <w:r w:rsidR="006C6AFD" w:rsidRPr="00036632">
        <w:rPr>
          <w:color w:val="auto"/>
        </w:rPr>
        <w:t>retimetabled</w:t>
      </w:r>
      <w:proofErr w:type="spellEnd"/>
      <w:r w:rsidR="006C6AFD" w:rsidRPr="00036632">
        <w:rPr>
          <w:color w:val="auto"/>
        </w:rPr>
        <w:t xml:space="preserve"> </w:t>
      </w:r>
      <w:r w:rsidR="00211865" w:rsidRPr="00036632">
        <w:rPr>
          <w:color w:val="auto"/>
        </w:rPr>
        <w:t>in line with the exp</w:t>
      </w:r>
      <w:r w:rsidR="00B43003" w:rsidRPr="00036632">
        <w:rPr>
          <w:color w:val="auto"/>
        </w:rPr>
        <w:t>ectation of borrowing from the housing c</w:t>
      </w:r>
      <w:r w:rsidR="00211865" w:rsidRPr="00036632">
        <w:rPr>
          <w:color w:val="auto"/>
        </w:rPr>
        <w:t>ompany</w:t>
      </w:r>
      <w:r w:rsidR="00041D28" w:rsidRPr="00036632">
        <w:rPr>
          <w:color w:val="auto"/>
        </w:rPr>
        <w:t xml:space="preserve">, this is due to external factors delaying the start of the schemes such as planning clarification issues, tender specifications and resident consultations.  The schemes affected are Between towns Road, </w:t>
      </w:r>
      <w:proofErr w:type="spellStart"/>
      <w:r w:rsidR="00041D28" w:rsidRPr="00036632">
        <w:rPr>
          <w:color w:val="auto"/>
        </w:rPr>
        <w:t>Edgecombe</w:t>
      </w:r>
      <w:proofErr w:type="spellEnd"/>
      <w:r w:rsidR="00041D28" w:rsidRPr="00036632">
        <w:rPr>
          <w:color w:val="auto"/>
        </w:rPr>
        <w:t xml:space="preserve"> Road, </w:t>
      </w:r>
      <w:proofErr w:type="spellStart"/>
      <w:r w:rsidR="00041D28" w:rsidRPr="00036632">
        <w:rPr>
          <w:color w:val="auto"/>
        </w:rPr>
        <w:t>Elsefield</w:t>
      </w:r>
      <w:proofErr w:type="spellEnd"/>
      <w:r w:rsidR="00110F60" w:rsidRPr="00036632">
        <w:rPr>
          <w:color w:val="auto"/>
        </w:rPr>
        <w:t xml:space="preserve">, </w:t>
      </w:r>
      <w:proofErr w:type="spellStart"/>
      <w:r w:rsidR="00110F60" w:rsidRPr="00036632">
        <w:rPr>
          <w:color w:val="auto"/>
        </w:rPr>
        <w:t>Cumberlege</w:t>
      </w:r>
      <w:proofErr w:type="spellEnd"/>
      <w:r w:rsidR="00110F60" w:rsidRPr="00036632">
        <w:rPr>
          <w:color w:val="auto"/>
        </w:rPr>
        <w:t>, Harts Close, R</w:t>
      </w:r>
      <w:r w:rsidR="00041D28" w:rsidRPr="00036632">
        <w:rPr>
          <w:color w:val="auto"/>
        </w:rPr>
        <w:t xml:space="preserve">ose Hill, Warren Crescent, 2 </w:t>
      </w:r>
      <w:proofErr w:type="spellStart"/>
      <w:r w:rsidR="00041D28" w:rsidRPr="00036632">
        <w:rPr>
          <w:color w:val="auto"/>
        </w:rPr>
        <w:t>Dynham</w:t>
      </w:r>
      <w:proofErr w:type="spellEnd"/>
      <w:r w:rsidR="00041D28" w:rsidRPr="00036632">
        <w:rPr>
          <w:color w:val="auto"/>
        </w:rPr>
        <w:t xml:space="preserve"> Place and 26 Valentia Road</w:t>
      </w:r>
      <w:r w:rsidR="0069773D" w:rsidRPr="00036632">
        <w:rPr>
          <w:color w:val="auto"/>
        </w:rPr>
        <w:t xml:space="preserve">; </w:t>
      </w:r>
    </w:p>
    <w:p w:rsidR="00165502" w:rsidRPr="00036632" w:rsidRDefault="00165502" w:rsidP="00325E71">
      <w:pPr>
        <w:pStyle w:val="ListParagraph"/>
        <w:numPr>
          <w:ilvl w:val="0"/>
          <w:numId w:val="38"/>
        </w:numPr>
        <w:rPr>
          <w:color w:val="auto"/>
        </w:rPr>
      </w:pPr>
      <w:r w:rsidRPr="00036632">
        <w:rPr>
          <w:color w:val="auto"/>
        </w:rPr>
        <w:t>Barton Park – Purchase by Council (£1.565 million) brought forward to be in line with the Phase 1 Affordable Housing at Barton Park;</w:t>
      </w:r>
    </w:p>
    <w:p w:rsidR="0069773D" w:rsidRPr="00036632" w:rsidRDefault="0069773D" w:rsidP="00325E71">
      <w:pPr>
        <w:pStyle w:val="ListParagraph"/>
        <w:numPr>
          <w:ilvl w:val="0"/>
          <w:numId w:val="38"/>
        </w:numPr>
        <w:rPr>
          <w:color w:val="auto"/>
        </w:rPr>
      </w:pPr>
      <w:r w:rsidRPr="00036632">
        <w:rPr>
          <w:color w:val="auto"/>
        </w:rPr>
        <w:t>Stage 2</w:t>
      </w:r>
      <w:r w:rsidR="00B43003" w:rsidRPr="00036632">
        <w:rPr>
          <w:color w:val="auto"/>
        </w:rPr>
        <w:t xml:space="preserve"> Oxford M</w:t>
      </w:r>
      <w:r w:rsidRPr="00036632">
        <w:rPr>
          <w:color w:val="auto"/>
        </w:rPr>
        <w:t xml:space="preserve">useum (£0.729 million) </w:t>
      </w:r>
      <w:proofErr w:type="spellStart"/>
      <w:r w:rsidR="006C6AFD" w:rsidRPr="00036632">
        <w:rPr>
          <w:color w:val="auto"/>
        </w:rPr>
        <w:t>retimetabled</w:t>
      </w:r>
      <w:proofErr w:type="spellEnd"/>
      <w:r w:rsidR="006C6AFD" w:rsidRPr="00036632">
        <w:rPr>
          <w:color w:val="auto"/>
        </w:rPr>
        <w:t xml:space="preserve"> </w:t>
      </w:r>
      <w:r w:rsidR="00057678" w:rsidRPr="00036632">
        <w:rPr>
          <w:color w:val="auto"/>
        </w:rPr>
        <w:t>due to some delays on the project relating to asbestos survey results and decisions on scoping of courtyard works</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East</w:t>
      </w:r>
      <w:r w:rsidR="00D560C3" w:rsidRPr="00036632">
        <w:rPr>
          <w:color w:val="auto"/>
        </w:rPr>
        <w:t xml:space="preserve"> Oxford Community Centre (£3.732</w:t>
      </w:r>
      <w:r w:rsidRPr="00036632">
        <w:rPr>
          <w:color w:val="auto"/>
        </w:rPr>
        <w:t xml:space="preserve"> million) </w:t>
      </w:r>
      <w:proofErr w:type="spellStart"/>
      <w:r w:rsidR="006C6AFD" w:rsidRPr="00036632">
        <w:rPr>
          <w:color w:val="auto"/>
        </w:rPr>
        <w:t>retimetabled</w:t>
      </w:r>
      <w:proofErr w:type="spellEnd"/>
      <w:r w:rsidR="006C6AFD" w:rsidRPr="00036632">
        <w:rPr>
          <w:color w:val="auto"/>
        </w:rPr>
        <w:t xml:space="preserve"> </w:t>
      </w:r>
      <w:r w:rsidR="00296AD0" w:rsidRPr="00036632">
        <w:rPr>
          <w:color w:val="auto"/>
        </w:rPr>
        <w:t>– The quantity surveyors</w:t>
      </w:r>
      <w:r w:rsidR="00CF58EC" w:rsidRPr="00036632">
        <w:rPr>
          <w:color w:val="auto"/>
        </w:rPr>
        <w:t xml:space="preserve"> have been appointed and they have provided an outline programme for the phasing of the project which needs to be reviewed and agreed</w:t>
      </w:r>
      <w:r w:rsidR="00296AD0" w:rsidRPr="00036632">
        <w:rPr>
          <w:color w:val="auto"/>
        </w:rPr>
        <w:t>.  This project is unlikely to commence before 1</w:t>
      </w:r>
      <w:r w:rsidR="00296AD0" w:rsidRPr="00036632">
        <w:rPr>
          <w:color w:val="auto"/>
          <w:vertAlign w:val="superscript"/>
        </w:rPr>
        <w:t>st</w:t>
      </w:r>
      <w:r w:rsidR="00296AD0" w:rsidRPr="00036632">
        <w:rPr>
          <w:color w:val="auto"/>
        </w:rPr>
        <w:t xml:space="preserve"> April 2020</w:t>
      </w:r>
      <w:r w:rsidRPr="00036632">
        <w:rPr>
          <w:color w:val="auto"/>
        </w:rPr>
        <w:t xml:space="preserve">; </w:t>
      </w:r>
      <w:r w:rsidR="006C6AFD" w:rsidRPr="00036632">
        <w:rPr>
          <w:color w:val="auto"/>
        </w:rPr>
        <w:t>this also reflects the need for extensive community consultation;</w:t>
      </w:r>
    </w:p>
    <w:p w:rsidR="0069773D" w:rsidRPr="00036632" w:rsidRDefault="0069773D" w:rsidP="00325E71">
      <w:pPr>
        <w:pStyle w:val="ListParagraph"/>
        <w:numPr>
          <w:ilvl w:val="0"/>
          <w:numId w:val="38"/>
        </w:numPr>
        <w:rPr>
          <w:color w:val="auto"/>
        </w:rPr>
      </w:pPr>
      <w:r w:rsidRPr="00036632">
        <w:rPr>
          <w:color w:val="auto"/>
        </w:rPr>
        <w:t xml:space="preserve">Jericho Community Centre (£0.200 million) </w:t>
      </w:r>
      <w:proofErr w:type="spellStart"/>
      <w:r w:rsidR="006C6AFD" w:rsidRPr="00036632">
        <w:rPr>
          <w:color w:val="auto"/>
        </w:rPr>
        <w:t>retimetabled</w:t>
      </w:r>
      <w:proofErr w:type="spellEnd"/>
      <w:r w:rsidR="00CF58EC" w:rsidRPr="00036632">
        <w:rPr>
          <w:color w:val="auto"/>
        </w:rPr>
        <w:t>, no confirmation or control of when the spend will take place as this is in conjunction with a 3</w:t>
      </w:r>
      <w:r w:rsidR="00CF58EC" w:rsidRPr="00036632">
        <w:rPr>
          <w:color w:val="auto"/>
          <w:vertAlign w:val="superscript"/>
        </w:rPr>
        <w:t>rd</w:t>
      </w:r>
      <w:r w:rsidR="00CF58EC" w:rsidRPr="00036632">
        <w:rPr>
          <w:color w:val="auto"/>
        </w:rPr>
        <w:t xml:space="preserve"> party developer</w:t>
      </w:r>
      <w:r w:rsidRPr="00036632">
        <w:rPr>
          <w:color w:val="auto"/>
        </w:rPr>
        <w:t xml:space="preserve">; </w:t>
      </w:r>
    </w:p>
    <w:p w:rsidR="0069773D" w:rsidRPr="00036632" w:rsidRDefault="0069773D" w:rsidP="00325E71">
      <w:pPr>
        <w:pStyle w:val="ListParagraph"/>
        <w:numPr>
          <w:ilvl w:val="0"/>
          <w:numId w:val="38"/>
        </w:numPr>
        <w:rPr>
          <w:color w:val="auto"/>
        </w:rPr>
      </w:pPr>
      <w:proofErr w:type="spellStart"/>
      <w:r w:rsidRPr="00036632">
        <w:rPr>
          <w:color w:val="auto"/>
        </w:rPr>
        <w:t>Bullingdon</w:t>
      </w:r>
      <w:proofErr w:type="spellEnd"/>
      <w:r w:rsidRPr="00036632">
        <w:rPr>
          <w:color w:val="auto"/>
        </w:rPr>
        <w:t xml:space="preserve"> Community centre (£1.159 million) </w:t>
      </w:r>
      <w:proofErr w:type="spellStart"/>
      <w:r w:rsidR="006C6AFD" w:rsidRPr="00036632">
        <w:rPr>
          <w:color w:val="auto"/>
        </w:rPr>
        <w:t>retimetabled</w:t>
      </w:r>
      <w:proofErr w:type="spellEnd"/>
      <w:r w:rsidR="00CF58EC" w:rsidRPr="00036632">
        <w:rPr>
          <w:color w:val="auto"/>
        </w:rPr>
        <w:t xml:space="preserve">, the business case and feasibility report are being written and will be submitted to review group and </w:t>
      </w:r>
      <w:r w:rsidR="00296AD0" w:rsidRPr="00036632">
        <w:rPr>
          <w:color w:val="auto"/>
        </w:rPr>
        <w:t>D</w:t>
      </w:r>
      <w:r w:rsidR="00CF58EC" w:rsidRPr="00036632">
        <w:rPr>
          <w:color w:val="auto"/>
        </w:rPr>
        <w:t xml:space="preserve">evelopment </w:t>
      </w:r>
      <w:r w:rsidR="00296AD0" w:rsidRPr="00036632">
        <w:rPr>
          <w:color w:val="auto"/>
        </w:rPr>
        <w:t>B</w:t>
      </w:r>
      <w:r w:rsidR="00CF58EC" w:rsidRPr="00036632">
        <w:rPr>
          <w:color w:val="auto"/>
        </w:rPr>
        <w:t>oard shortly</w:t>
      </w:r>
      <w:r w:rsidR="00296AD0" w:rsidRPr="00036632">
        <w:rPr>
          <w:color w:val="auto"/>
        </w:rPr>
        <w:t xml:space="preserve"> for approval to move to delivery phase</w:t>
      </w:r>
      <w:r w:rsidR="006C6AFD" w:rsidRPr="00036632">
        <w:rPr>
          <w:color w:val="auto"/>
        </w:rPr>
        <w:t>; this also reflects the need for extensive consultation with stakeholders to take place</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lastRenderedPageBreak/>
        <w:t xml:space="preserve">Car Parking </w:t>
      </w:r>
      <w:proofErr w:type="spellStart"/>
      <w:r w:rsidRPr="00036632">
        <w:rPr>
          <w:color w:val="auto"/>
        </w:rPr>
        <w:t>Oxpens</w:t>
      </w:r>
      <w:proofErr w:type="spellEnd"/>
      <w:r w:rsidRPr="00036632">
        <w:rPr>
          <w:color w:val="auto"/>
        </w:rPr>
        <w:t xml:space="preserve"> (£0.243 million) </w:t>
      </w:r>
      <w:proofErr w:type="spellStart"/>
      <w:r w:rsidR="006C6AFD" w:rsidRPr="00036632">
        <w:rPr>
          <w:color w:val="auto"/>
        </w:rPr>
        <w:t>retimetabled</w:t>
      </w:r>
      <w:proofErr w:type="spellEnd"/>
      <w:r w:rsidR="00313F90" w:rsidRPr="00036632">
        <w:rPr>
          <w:color w:val="auto"/>
        </w:rPr>
        <w:t>, there are several factors which are affe</w:t>
      </w:r>
      <w:r w:rsidR="00110F60" w:rsidRPr="00036632">
        <w:rPr>
          <w:color w:val="auto"/>
        </w:rPr>
        <w:t>cting the dismantling</w:t>
      </w:r>
      <w:r w:rsidR="00313F90" w:rsidRPr="00036632">
        <w:rPr>
          <w:color w:val="auto"/>
        </w:rPr>
        <w:t xml:space="preserve"> and erection of the decking</w:t>
      </w:r>
      <w:r w:rsidR="00554BDE" w:rsidRPr="00036632">
        <w:rPr>
          <w:color w:val="auto"/>
        </w:rPr>
        <w:t>.</w:t>
      </w:r>
      <w:r w:rsidR="00313F90" w:rsidRPr="00036632">
        <w:rPr>
          <w:color w:val="auto"/>
        </w:rPr>
        <w:t xml:space="preserve"> </w:t>
      </w:r>
    </w:p>
    <w:p w:rsidR="0069773D" w:rsidRPr="00036632" w:rsidRDefault="0069773D" w:rsidP="00325E71">
      <w:pPr>
        <w:pStyle w:val="ListParagraph"/>
        <w:numPr>
          <w:ilvl w:val="0"/>
          <w:numId w:val="38"/>
        </w:numPr>
        <w:rPr>
          <w:color w:val="auto"/>
        </w:rPr>
      </w:pPr>
      <w:proofErr w:type="spellStart"/>
      <w:r w:rsidRPr="00036632">
        <w:rPr>
          <w:color w:val="auto"/>
        </w:rPr>
        <w:t>Seacourt</w:t>
      </w:r>
      <w:proofErr w:type="spellEnd"/>
      <w:r w:rsidRPr="00036632">
        <w:rPr>
          <w:color w:val="auto"/>
        </w:rPr>
        <w:t xml:space="preserve"> park and ride extension (£1.227 million) </w:t>
      </w:r>
      <w:proofErr w:type="spellStart"/>
      <w:r w:rsidR="006C6AFD" w:rsidRPr="00036632">
        <w:rPr>
          <w:color w:val="auto"/>
        </w:rPr>
        <w:t>retimetabled</w:t>
      </w:r>
      <w:proofErr w:type="spellEnd"/>
      <w:r w:rsidR="00313F90" w:rsidRPr="00036632">
        <w:rPr>
          <w:color w:val="auto"/>
        </w:rPr>
        <w:t xml:space="preserve">, the scheme has started </w:t>
      </w:r>
      <w:r w:rsidR="00B356DD" w:rsidRPr="00036632">
        <w:rPr>
          <w:color w:val="auto"/>
        </w:rPr>
        <w:t xml:space="preserve">and some of the works were reprogrammed due to </w:t>
      </w:r>
      <w:proofErr w:type="spellStart"/>
      <w:r w:rsidR="00B356DD" w:rsidRPr="00036632">
        <w:rPr>
          <w:color w:val="auto"/>
        </w:rPr>
        <w:t>i</w:t>
      </w:r>
      <w:proofErr w:type="spellEnd"/>
      <w:r w:rsidR="00B356DD" w:rsidRPr="00036632">
        <w:rPr>
          <w:color w:val="auto"/>
        </w:rPr>
        <w:t xml:space="preserve">) the need to undertake ecological investigations to ensure that no new badger sets had been established ii) consideration of how to address an area of land containing some waste materials and iii) discussions concerning the </w:t>
      </w:r>
      <w:proofErr w:type="spellStart"/>
      <w:r w:rsidR="00B356DD" w:rsidRPr="00036632">
        <w:rPr>
          <w:color w:val="auto"/>
        </w:rPr>
        <w:t>Botley</w:t>
      </w:r>
      <w:proofErr w:type="spellEnd"/>
      <w:r w:rsidR="00B356DD" w:rsidRPr="00036632">
        <w:rPr>
          <w:color w:val="auto"/>
        </w:rPr>
        <w:t xml:space="preserve"> Road Improvement Scheme</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 xml:space="preserve">Recycling Transfer Station (£1.198 million) </w:t>
      </w:r>
      <w:proofErr w:type="spellStart"/>
      <w:r w:rsidR="006C6AFD" w:rsidRPr="00036632">
        <w:rPr>
          <w:color w:val="auto"/>
        </w:rPr>
        <w:t>retimetabled</w:t>
      </w:r>
      <w:proofErr w:type="spellEnd"/>
      <w:r w:rsidR="00313F90" w:rsidRPr="00036632">
        <w:rPr>
          <w:color w:val="auto"/>
        </w:rPr>
        <w:t>, design work is now on hold pendi</w:t>
      </w:r>
      <w:r w:rsidR="00B43003" w:rsidRPr="00036632">
        <w:rPr>
          <w:color w:val="auto"/>
        </w:rPr>
        <w:t>ng the impact of the d</w:t>
      </w:r>
      <w:r w:rsidR="00313F90" w:rsidRPr="00036632">
        <w:rPr>
          <w:color w:val="auto"/>
        </w:rPr>
        <w:t>epot rationalisation project</w:t>
      </w:r>
      <w:r w:rsidR="003C00F3" w:rsidRPr="00036632">
        <w:rPr>
          <w:color w:val="auto"/>
        </w:rPr>
        <w:t>, the business case for which is in preparation</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 xml:space="preserve">Investments at Redbridge (£0.514 million) </w:t>
      </w:r>
      <w:proofErr w:type="spellStart"/>
      <w:r w:rsidR="006C6AFD" w:rsidRPr="00036632">
        <w:rPr>
          <w:color w:val="auto"/>
        </w:rPr>
        <w:t>retimetabled</w:t>
      </w:r>
      <w:proofErr w:type="spellEnd"/>
      <w:r w:rsidR="00284BA8" w:rsidRPr="00036632">
        <w:rPr>
          <w:color w:val="auto"/>
        </w:rPr>
        <w:t>;</w:t>
      </w:r>
      <w:r w:rsidR="00B43003" w:rsidRPr="00036632">
        <w:rPr>
          <w:color w:val="auto"/>
        </w:rPr>
        <w:t xml:space="preserve">  This project is part of the d</w:t>
      </w:r>
      <w:r w:rsidR="007B4795" w:rsidRPr="00036632">
        <w:rPr>
          <w:color w:val="auto"/>
        </w:rPr>
        <w:t>epot rationalisation project the business case for which is in preparation</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 xml:space="preserve">Redbridge parking (£1.685 million) </w:t>
      </w:r>
      <w:proofErr w:type="spellStart"/>
      <w:r w:rsidR="006C6AFD" w:rsidRPr="00036632">
        <w:rPr>
          <w:color w:val="auto"/>
        </w:rPr>
        <w:t>retimetabled</w:t>
      </w:r>
      <w:proofErr w:type="spellEnd"/>
      <w:r w:rsidR="00284BA8" w:rsidRPr="00036632">
        <w:rPr>
          <w:color w:val="auto"/>
        </w:rPr>
        <w:t>;</w:t>
      </w:r>
      <w:r w:rsidR="007B4795" w:rsidRPr="00036632">
        <w:rPr>
          <w:color w:val="auto"/>
        </w:rPr>
        <w:t xml:space="preserve">  This project will be incorporated into the </w:t>
      </w:r>
      <w:r w:rsidR="00313F90" w:rsidRPr="00036632">
        <w:rPr>
          <w:color w:val="auto"/>
        </w:rPr>
        <w:t>depot rationalisation feasibility</w:t>
      </w:r>
      <w:r w:rsidR="007B4795" w:rsidRPr="00036632">
        <w:rPr>
          <w:color w:val="auto"/>
        </w:rPr>
        <w:t xml:space="preserve"> project the business case for which is in preparation;</w:t>
      </w:r>
      <w:r w:rsidRPr="00036632">
        <w:rPr>
          <w:color w:val="auto"/>
        </w:rPr>
        <w:t xml:space="preserve"> </w:t>
      </w:r>
    </w:p>
    <w:p w:rsidR="0069773D" w:rsidRPr="00036632" w:rsidRDefault="0069773D" w:rsidP="00325E71">
      <w:pPr>
        <w:pStyle w:val="ListParagraph"/>
        <w:numPr>
          <w:ilvl w:val="0"/>
          <w:numId w:val="38"/>
        </w:numPr>
        <w:rPr>
          <w:color w:val="auto"/>
        </w:rPr>
      </w:pPr>
      <w:r w:rsidRPr="00036632">
        <w:rPr>
          <w:color w:val="auto"/>
        </w:rPr>
        <w:t xml:space="preserve">R&amp;D Feasibility (£0.446 million) </w:t>
      </w:r>
      <w:proofErr w:type="spellStart"/>
      <w:r w:rsidR="006C6AFD" w:rsidRPr="00036632">
        <w:rPr>
          <w:color w:val="auto"/>
        </w:rPr>
        <w:t>retimetabled</w:t>
      </w:r>
      <w:proofErr w:type="spellEnd"/>
      <w:r w:rsidR="006C6AFD" w:rsidRPr="00036632">
        <w:rPr>
          <w:color w:val="auto"/>
        </w:rPr>
        <w:t xml:space="preserve"> </w:t>
      </w:r>
      <w:r w:rsidR="00110F60" w:rsidRPr="00036632">
        <w:rPr>
          <w:color w:val="auto"/>
        </w:rPr>
        <w:t>of</w:t>
      </w:r>
      <w:r w:rsidR="00211865" w:rsidRPr="00036632">
        <w:rPr>
          <w:color w:val="auto"/>
        </w:rPr>
        <w:t xml:space="preserve"> unallocated funds into future years.  The remaining budget of £111k has been allocated against schemes in feasibility</w:t>
      </w:r>
      <w:r w:rsidR="003C00F3" w:rsidRPr="00036632">
        <w:rPr>
          <w:color w:val="auto"/>
        </w:rPr>
        <w:t>.  There are a number of current development schemes which require feasibility studies to be completed in early 2020.  This will lead to significant spending on capital works for 2020/21</w:t>
      </w:r>
      <w:r w:rsidRPr="00036632">
        <w:rPr>
          <w:color w:val="auto"/>
        </w:rPr>
        <w:t>;</w:t>
      </w:r>
    </w:p>
    <w:p w:rsidR="00325E71" w:rsidRPr="00110F60" w:rsidRDefault="00BC7571" w:rsidP="00325E71">
      <w:pPr>
        <w:pStyle w:val="ListParagraph"/>
        <w:numPr>
          <w:ilvl w:val="0"/>
          <w:numId w:val="38"/>
        </w:numPr>
        <w:rPr>
          <w:color w:val="auto"/>
        </w:rPr>
      </w:pPr>
      <w:r w:rsidRPr="00110F60">
        <w:t xml:space="preserve"> HRA capital schemes (£1.870</w:t>
      </w:r>
      <w:r w:rsidR="0069773D" w:rsidRPr="00110F60">
        <w:t xml:space="preserve"> million) </w:t>
      </w:r>
      <w:proofErr w:type="spellStart"/>
      <w:r w:rsidR="006C6AFD">
        <w:t>retimetabled</w:t>
      </w:r>
      <w:proofErr w:type="spellEnd"/>
      <w:r w:rsidR="0069773D" w:rsidRPr="00110F60">
        <w:t xml:space="preserve"> and (£5.019 million) of </w:t>
      </w:r>
      <w:r w:rsidR="0069773D" w:rsidRPr="00110F60">
        <w:rPr>
          <w:color w:val="auto"/>
        </w:rPr>
        <w:t>underspends</w:t>
      </w:r>
      <w:r w:rsidR="001A6EE3" w:rsidRPr="00110F60">
        <w:rPr>
          <w:color w:val="auto"/>
        </w:rPr>
        <w:t xml:space="preserve">, this includes Development at Mortimer Drive being removed from the HRA capital programme and included within the OCHL development </w:t>
      </w:r>
      <w:r w:rsidR="00E65098" w:rsidRPr="00110F60">
        <w:rPr>
          <w:color w:val="auto"/>
        </w:rPr>
        <w:t xml:space="preserve">plan and slippage of </w:t>
      </w:r>
      <w:r w:rsidR="007B4795" w:rsidRPr="00110F60">
        <w:rPr>
          <w:color w:val="auto"/>
        </w:rPr>
        <w:t xml:space="preserve">construction of dwellings at </w:t>
      </w:r>
      <w:r w:rsidR="00E65098" w:rsidRPr="00110F60">
        <w:rPr>
          <w:color w:val="auto"/>
        </w:rPr>
        <w:t xml:space="preserve">East Oxford in line with </w:t>
      </w:r>
      <w:r w:rsidR="0013447C" w:rsidRPr="00110F60">
        <w:rPr>
          <w:color w:val="auto"/>
        </w:rPr>
        <w:t xml:space="preserve">progress of </w:t>
      </w:r>
      <w:r w:rsidR="00E65098" w:rsidRPr="00110F60">
        <w:rPr>
          <w:color w:val="auto"/>
        </w:rPr>
        <w:t xml:space="preserve">General Fund </w:t>
      </w:r>
      <w:r w:rsidR="0013447C" w:rsidRPr="00110F60">
        <w:rPr>
          <w:color w:val="auto"/>
        </w:rPr>
        <w:t xml:space="preserve">Community Centre </w:t>
      </w:r>
      <w:r w:rsidR="00E65098" w:rsidRPr="00110F60">
        <w:rPr>
          <w:color w:val="auto"/>
        </w:rPr>
        <w:t>scheme</w:t>
      </w:r>
      <w:r w:rsidR="0013447C" w:rsidRPr="00110F60">
        <w:rPr>
          <w:color w:val="auto"/>
        </w:rPr>
        <w:t xml:space="preserve"> due to interdependencies</w:t>
      </w:r>
      <w:r w:rsidR="00E65098" w:rsidRPr="00110F60">
        <w:rPr>
          <w:color w:val="auto"/>
        </w:rPr>
        <w:t>.</w:t>
      </w:r>
    </w:p>
    <w:p w:rsidR="007B4795" w:rsidRPr="00110F60" w:rsidRDefault="007B4795" w:rsidP="006D4147">
      <w:pPr>
        <w:pStyle w:val="ListParagraph"/>
        <w:numPr>
          <w:ilvl w:val="0"/>
          <w:numId w:val="38"/>
        </w:numPr>
        <w:spacing w:after="0"/>
      </w:pPr>
      <w:r w:rsidRPr="00110F60">
        <w:t>Compulsory purchase of property (N7049) is p</w:t>
      </w:r>
      <w:r w:rsidR="0013447C" w:rsidRPr="00110F60">
        <w:t>rojected to underspend by £500k, as there are no schemes available to apply these monies</w:t>
      </w:r>
      <w:r w:rsidR="008C0A73">
        <w:t xml:space="preserve">. It is intended that this budget be </w:t>
      </w:r>
      <w:proofErr w:type="spellStart"/>
      <w:r w:rsidR="008C0A73">
        <w:t>vired</w:t>
      </w:r>
      <w:proofErr w:type="spellEnd"/>
      <w:r w:rsidR="008C0A73">
        <w:t xml:space="preserve"> to </w:t>
      </w:r>
      <w:r w:rsidRPr="00110F60">
        <w:t>Extensions &amp; Major Adaptions (N7020) to cover the work o</w:t>
      </w:r>
      <w:r w:rsidR="008C0A73">
        <w:t>n</w:t>
      </w:r>
      <w:r w:rsidRPr="00110F60">
        <w:t xml:space="preserve"> four extensions within the HRA</w:t>
      </w:r>
      <w:r w:rsidR="008C0A73">
        <w:t xml:space="preserve">. Under the Councils Constitution </w:t>
      </w:r>
      <w:proofErr w:type="spellStart"/>
      <w:r w:rsidR="008C0A73">
        <w:t>virements</w:t>
      </w:r>
      <w:proofErr w:type="spellEnd"/>
      <w:r w:rsidR="008C0A73">
        <w:t xml:space="preserve"> of between £250k and £500k require the approval of Cabinet, a recommendation for which is included above </w:t>
      </w:r>
      <w:r w:rsidRPr="00110F60">
        <w:t xml:space="preserve">; </w:t>
      </w:r>
    </w:p>
    <w:p w:rsidR="00785148" w:rsidRPr="00712C94" w:rsidRDefault="00785148" w:rsidP="00E65098">
      <w:pPr>
        <w:pStyle w:val="ListParagraph"/>
        <w:numPr>
          <w:ilvl w:val="0"/>
          <w:numId w:val="0"/>
        </w:numPr>
        <w:ind w:left="426"/>
        <w:rPr>
          <w:color w:val="auto"/>
        </w:rPr>
      </w:pPr>
    </w:p>
    <w:p w:rsidR="007F1C7F" w:rsidRDefault="007F1C7F" w:rsidP="00162C5E">
      <w:pPr>
        <w:pStyle w:val="ListParagraph"/>
        <w:rPr>
          <w:color w:val="auto"/>
        </w:rPr>
      </w:pPr>
      <w:r>
        <w:rPr>
          <w:color w:val="auto"/>
        </w:rPr>
        <w:t xml:space="preserve">The </w:t>
      </w:r>
      <w:r w:rsidR="00B43003">
        <w:rPr>
          <w:color w:val="auto"/>
        </w:rPr>
        <w:t xml:space="preserve">Council’s </w:t>
      </w:r>
      <w:r>
        <w:rPr>
          <w:color w:val="auto"/>
        </w:rPr>
        <w:t xml:space="preserve">current capital programme </w:t>
      </w:r>
      <w:r w:rsidR="007B4795">
        <w:rPr>
          <w:color w:val="auto"/>
        </w:rPr>
        <w:t xml:space="preserve">assigns a status to each capital scheme, in line with the Councils </w:t>
      </w:r>
      <w:r w:rsidR="00B43003">
        <w:rPr>
          <w:color w:val="auto"/>
        </w:rPr>
        <w:t>C</w:t>
      </w:r>
      <w:r w:rsidR="007B4795">
        <w:rPr>
          <w:color w:val="auto"/>
        </w:rPr>
        <w:t xml:space="preserve">apital </w:t>
      </w:r>
      <w:r w:rsidR="00B43003">
        <w:rPr>
          <w:color w:val="auto"/>
        </w:rPr>
        <w:t>G</w:t>
      </w:r>
      <w:r w:rsidR="007B4795">
        <w:rPr>
          <w:color w:val="auto"/>
        </w:rPr>
        <w:t>ateway.  The programme is split into:</w:t>
      </w:r>
    </w:p>
    <w:p w:rsidR="007B4795" w:rsidRDefault="007B4795" w:rsidP="007B4795">
      <w:pPr>
        <w:pStyle w:val="ListParagraph"/>
        <w:numPr>
          <w:ilvl w:val="1"/>
          <w:numId w:val="2"/>
        </w:numPr>
        <w:rPr>
          <w:color w:val="auto"/>
        </w:rPr>
      </w:pPr>
      <w:r w:rsidRPr="008C0A73">
        <w:rPr>
          <w:b/>
          <w:color w:val="auto"/>
        </w:rPr>
        <w:t>One off projects –</w:t>
      </w:r>
      <w:r>
        <w:rPr>
          <w:color w:val="auto"/>
        </w:rPr>
        <w:t xml:space="preserve"> These are split into idea, feasibility, design, delivery and completion</w:t>
      </w:r>
    </w:p>
    <w:p w:rsidR="007B4795" w:rsidRDefault="007B4795" w:rsidP="007B4795">
      <w:pPr>
        <w:pStyle w:val="ListParagraph"/>
        <w:numPr>
          <w:ilvl w:val="1"/>
          <w:numId w:val="2"/>
        </w:numPr>
        <w:rPr>
          <w:color w:val="auto"/>
        </w:rPr>
      </w:pPr>
      <w:r w:rsidRPr="008C0A73">
        <w:rPr>
          <w:b/>
          <w:color w:val="auto"/>
        </w:rPr>
        <w:t>Rolling programme</w:t>
      </w:r>
      <w:r>
        <w:rPr>
          <w:color w:val="auto"/>
        </w:rPr>
        <w:t xml:space="preserve"> – These items relate to schemes which are ongoing in nature </w:t>
      </w:r>
      <w:proofErr w:type="spellStart"/>
      <w:r>
        <w:rPr>
          <w:color w:val="auto"/>
        </w:rPr>
        <w:t>ie</w:t>
      </w:r>
      <w:proofErr w:type="spellEnd"/>
      <w:r>
        <w:rPr>
          <w:color w:val="auto"/>
        </w:rPr>
        <w:t xml:space="preserve"> HRA planned maintenance; vehicle replacements and ICT software and hardware</w:t>
      </w:r>
    </w:p>
    <w:p w:rsidR="007B4795" w:rsidRDefault="007B4795" w:rsidP="007B4795">
      <w:pPr>
        <w:pStyle w:val="ListParagraph"/>
        <w:numPr>
          <w:ilvl w:val="1"/>
          <w:numId w:val="2"/>
        </w:numPr>
        <w:rPr>
          <w:color w:val="auto"/>
        </w:rPr>
      </w:pPr>
      <w:r w:rsidRPr="008C0A73">
        <w:rPr>
          <w:b/>
          <w:color w:val="auto"/>
        </w:rPr>
        <w:t>Other Capital Spend</w:t>
      </w:r>
      <w:r>
        <w:rPr>
          <w:color w:val="auto"/>
        </w:rPr>
        <w:t xml:space="preserve"> – This largely consists of</w:t>
      </w:r>
      <w:r w:rsidR="00B43003">
        <w:rPr>
          <w:color w:val="auto"/>
        </w:rPr>
        <w:t xml:space="preserve"> the General Fund Loans to the housing c</w:t>
      </w:r>
      <w:r>
        <w:rPr>
          <w:color w:val="auto"/>
        </w:rPr>
        <w:t>ompany</w:t>
      </w:r>
    </w:p>
    <w:p w:rsidR="007F1C7F" w:rsidRDefault="007B4795" w:rsidP="00162C5E">
      <w:pPr>
        <w:pStyle w:val="ListParagraph"/>
        <w:rPr>
          <w:color w:val="auto"/>
        </w:rPr>
      </w:pPr>
      <w:r>
        <w:rPr>
          <w:color w:val="auto"/>
        </w:rPr>
        <w:lastRenderedPageBreak/>
        <w:t>Of the one off projects approximately 50% are in the delivery stage with a further 35% being in design &amp; technical specification</w:t>
      </w:r>
      <w:r w:rsidR="007F1C7F">
        <w:rPr>
          <w:color w:val="auto"/>
        </w:rPr>
        <w:t>.</w:t>
      </w:r>
    </w:p>
    <w:p w:rsidR="006D4147" w:rsidRDefault="00263478" w:rsidP="006D4147">
      <w:pPr>
        <w:pStyle w:val="ListParagraph"/>
        <w:numPr>
          <w:ilvl w:val="0"/>
          <w:numId w:val="0"/>
        </w:numPr>
        <w:ind w:left="426"/>
        <w:rPr>
          <w:color w:val="auto"/>
        </w:rPr>
      </w:pPr>
      <w:r w:rsidRPr="00263478">
        <w:rPr>
          <w:noProof/>
        </w:rPr>
        <w:drawing>
          <wp:inline distT="0" distB="0" distL="0" distR="0">
            <wp:extent cx="5904230" cy="175044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1750447"/>
                    </a:xfrm>
                    <a:prstGeom prst="rect">
                      <a:avLst/>
                    </a:prstGeom>
                    <a:noFill/>
                    <a:ln>
                      <a:noFill/>
                    </a:ln>
                  </pic:spPr>
                </pic:pic>
              </a:graphicData>
            </a:graphic>
          </wp:inline>
        </w:drawing>
      </w:r>
    </w:p>
    <w:p w:rsidR="00575961" w:rsidRPr="00D71587" w:rsidRDefault="00575961" w:rsidP="00575961">
      <w:pPr>
        <w:pStyle w:val="ListParagraph"/>
        <w:rPr>
          <w:color w:val="auto"/>
        </w:rPr>
      </w:pPr>
      <w:r>
        <w:rPr>
          <w:color w:val="auto"/>
        </w:rPr>
        <w:t>In recent months the process for seeking budget approval from Council for capital projects has undergone significant change.  Commencing with an ‘idea’ approval</w:t>
      </w:r>
      <w:r w:rsidR="008C0A73">
        <w:rPr>
          <w:color w:val="auto"/>
        </w:rPr>
        <w:t>s</w:t>
      </w:r>
      <w:r>
        <w:rPr>
          <w:color w:val="auto"/>
        </w:rPr>
        <w:t xml:space="preserve"> are sought initially </w:t>
      </w:r>
      <w:r w:rsidRPr="00D71587">
        <w:rPr>
          <w:color w:val="auto"/>
        </w:rPr>
        <w:t xml:space="preserve">from </w:t>
      </w:r>
      <w:r w:rsidR="00B43003">
        <w:rPr>
          <w:color w:val="auto"/>
        </w:rPr>
        <w:t xml:space="preserve">the </w:t>
      </w:r>
      <w:r w:rsidRPr="00D71587">
        <w:rPr>
          <w:color w:val="auto"/>
        </w:rPr>
        <w:t>Development Board to progress the project to feasibility stage. Invariably this require</w:t>
      </w:r>
      <w:r w:rsidR="00B43003">
        <w:rPr>
          <w:color w:val="auto"/>
        </w:rPr>
        <w:t>s</w:t>
      </w:r>
      <w:r w:rsidRPr="00D71587">
        <w:rPr>
          <w:color w:val="auto"/>
        </w:rPr>
        <w:t xml:space="preserve"> an amount to be approved from the ‘Feasibility’ budget approved by </w:t>
      </w:r>
      <w:r w:rsidR="005C3FA3">
        <w:rPr>
          <w:color w:val="auto"/>
        </w:rPr>
        <w:t>the Council</w:t>
      </w:r>
      <w:r w:rsidRPr="00D71587">
        <w:rPr>
          <w:color w:val="auto"/>
        </w:rPr>
        <w:t xml:space="preserve"> and included in the Capital Programme. Once feasibility has been established the fully costed project can move to outline or Full Business Case and if approved by the Development Board the project can be submitted for budget approval by</w:t>
      </w:r>
      <w:r w:rsidR="005C3FA3">
        <w:rPr>
          <w:color w:val="auto"/>
        </w:rPr>
        <w:t xml:space="preserve"> the</w:t>
      </w:r>
      <w:r w:rsidRPr="00D71587">
        <w:rPr>
          <w:color w:val="auto"/>
        </w:rPr>
        <w:t xml:space="preserve"> Cabinet and</w:t>
      </w:r>
      <w:r w:rsidR="005C3FA3">
        <w:rPr>
          <w:color w:val="auto"/>
        </w:rPr>
        <w:t xml:space="preserve"> the</w:t>
      </w:r>
      <w:r w:rsidRPr="00D71587">
        <w:rPr>
          <w:color w:val="auto"/>
        </w:rPr>
        <w:t xml:space="preserve"> Council through the normal process and subsequently through detailed design and technical specification and delivery.</w:t>
      </w:r>
    </w:p>
    <w:p w:rsidR="00575961" w:rsidRPr="00D71587" w:rsidRDefault="00575961" w:rsidP="00575961">
      <w:pPr>
        <w:pStyle w:val="ListParagraph"/>
        <w:rPr>
          <w:color w:val="auto"/>
        </w:rPr>
      </w:pPr>
      <w:r w:rsidRPr="00D71587">
        <w:rPr>
          <w:color w:val="auto"/>
        </w:rPr>
        <w:t>This revised process to be overseen by the Project Management Office will ensure that project</w:t>
      </w:r>
      <w:r>
        <w:rPr>
          <w:color w:val="auto"/>
        </w:rPr>
        <w:t>s</w:t>
      </w:r>
      <w:r w:rsidRPr="00D71587">
        <w:rPr>
          <w:color w:val="auto"/>
        </w:rPr>
        <w:t xml:space="preserve"> submitted for approval </w:t>
      </w:r>
      <w:r w:rsidR="005C3FA3">
        <w:rPr>
          <w:color w:val="auto"/>
        </w:rPr>
        <w:t xml:space="preserve">to the Development Board </w:t>
      </w:r>
      <w:r w:rsidRPr="00D71587">
        <w:rPr>
          <w:color w:val="auto"/>
        </w:rPr>
        <w:t xml:space="preserve">have robust costings and are subject to detail scrutiny in advance. </w:t>
      </w:r>
    </w:p>
    <w:p w:rsidR="00575961" w:rsidRPr="00D71587" w:rsidRDefault="00575961" w:rsidP="00575961">
      <w:pPr>
        <w:pStyle w:val="ListParagraph"/>
        <w:rPr>
          <w:color w:val="auto"/>
        </w:rPr>
      </w:pPr>
      <w:r w:rsidRPr="00D71587">
        <w:rPr>
          <w:color w:val="auto"/>
        </w:rPr>
        <w:t xml:space="preserve">In past years some projects have been submitted for budget approval before this robust process has been undertaken and this has led to inaccurate costings, bid for additional budget resources even before commencement of the project as well as significant slippage in the capital programme. </w:t>
      </w:r>
    </w:p>
    <w:p w:rsidR="00575961" w:rsidRPr="00D71587" w:rsidRDefault="00575961" w:rsidP="00575961">
      <w:pPr>
        <w:pStyle w:val="ListParagraph"/>
        <w:rPr>
          <w:color w:val="auto"/>
        </w:rPr>
      </w:pPr>
      <w:r>
        <w:rPr>
          <w:color w:val="auto"/>
        </w:rPr>
        <w:t xml:space="preserve">To some degree </w:t>
      </w:r>
      <w:r w:rsidR="005C3FA3">
        <w:rPr>
          <w:color w:val="auto"/>
        </w:rPr>
        <w:t>the Council is</w:t>
      </w:r>
      <w:r w:rsidRPr="00D71587">
        <w:rPr>
          <w:color w:val="auto"/>
        </w:rPr>
        <w:t xml:space="preserve"> ‘retro fitting’ these revised processes rather than undertaking wholesale change which could have significant financial implications for the Council</w:t>
      </w:r>
      <w:r w:rsidR="00455A06">
        <w:rPr>
          <w:color w:val="auto"/>
        </w:rPr>
        <w:t>’</w:t>
      </w:r>
      <w:r w:rsidRPr="00D71587">
        <w:rPr>
          <w:color w:val="auto"/>
        </w:rPr>
        <w:t>s Medium T</w:t>
      </w:r>
      <w:r w:rsidR="005C3FA3">
        <w:rPr>
          <w:color w:val="auto"/>
        </w:rPr>
        <w:t>e</w:t>
      </w:r>
      <w:r w:rsidRPr="00D71587">
        <w:rPr>
          <w:color w:val="auto"/>
        </w:rPr>
        <w:t xml:space="preserve">rm Financial Plan. Schemes that have previously been included in the programme </w:t>
      </w:r>
      <w:r w:rsidR="00455A06">
        <w:rPr>
          <w:color w:val="auto"/>
        </w:rPr>
        <w:t xml:space="preserve">such as </w:t>
      </w:r>
      <w:r w:rsidRPr="00D71587">
        <w:rPr>
          <w:color w:val="auto"/>
        </w:rPr>
        <w:t>depot transformation are being subject to significantly more scrutiny before any work commenc</w:t>
      </w:r>
      <w:r w:rsidR="008C0A73">
        <w:rPr>
          <w:color w:val="auto"/>
        </w:rPr>
        <w:t>es</w:t>
      </w:r>
      <w:r w:rsidRPr="00D71587">
        <w:rPr>
          <w:color w:val="auto"/>
        </w:rPr>
        <w:t xml:space="preserve"> and as a result if and when it </w:t>
      </w:r>
      <w:r w:rsidR="005C3FA3">
        <w:rPr>
          <w:color w:val="auto"/>
        </w:rPr>
        <w:t>is</w:t>
      </w:r>
      <w:r w:rsidRPr="00D71587">
        <w:rPr>
          <w:color w:val="auto"/>
        </w:rPr>
        <w:t xml:space="preserve"> finally approved to move to delivery stage</w:t>
      </w:r>
      <w:r w:rsidR="008C0A73">
        <w:rPr>
          <w:color w:val="auto"/>
        </w:rPr>
        <w:t>,</w:t>
      </w:r>
      <w:r w:rsidRPr="00D71587">
        <w:rPr>
          <w:color w:val="auto"/>
        </w:rPr>
        <w:t xml:space="preserve"> will require additional budgetary provision due to the passage of time. These changes will have to be dealt with via separate reports to </w:t>
      </w:r>
      <w:r w:rsidR="005C3FA3">
        <w:rPr>
          <w:color w:val="auto"/>
        </w:rPr>
        <w:t xml:space="preserve">the </w:t>
      </w:r>
      <w:r w:rsidRPr="00D71587">
        <w:rPr>
          <w:color w:val="auto"/>
        </w:rPr>
        <w:t>Cabinet and</w:t>
      </w:r>
      <w:r w:rsidR="005C3FA3">
        <w:rPr>
          <w:color w:val="auto"/>
        </w:rPr>
        <w:t xml:space="preserve"> to the</w:t>
      </w:r>
      <w:r w:rsidRPr="00D71587">
        <w:rPr>
          <w:color w:val="auto"/>
        </w:rPr>
        <w:t xml:space="preserve"> Council as the need arises.</w:t>
      </w:r>
    </w:p>
    <w:p w:rsidR="00575961" w:rsidRDefault="00575961" w:rsidP="00575961">
      <w:pPr>
        <w:pStyle w:val="ListParagraph"/>
        <w:rPr>
          <w:color w:val="auto"/>
        </w:rPr>
      </w:pPr>
      <w:r w:rsidRPr="00D71587">
        <w:rPr>
          <w:color w:val="auto"/>
        </w:rPr>
        <w:t xml:space="preserve">In line with the new processes there are several projects that have been allocated money from the approved feasibility budget by the Development board and in order to keep </w:t>
      </w:r>
      <w:r w:rsidR="005C3FA3">
        <w:rPr>
          <w:color w:val="auto"/>
        </w:rPr>
        <w:t xml:space="preserve">Cabinet </w:t>
      </w:r>
      <w:r w:rsidRPr="00D71587">
        <w:rPr>
          <w:color w:val="auto"/>
        </w:rPr>
        <w:t>members sighted on such schemes a summary is given b</w:t>
      </w:r>
      <w:r w:rsidR="005C3FA3">
        <w:rPr>
          <w:color w:val="auto"/>
        </w:rPr>
        <w:t>elow. When and if the business</w:t>
      </w:r>
      <w:r w:rsidRPr="00D71587">
        <w:rPr>
          <w:color w:val="auto"/>
        </w:rPr>
        <w:t xml:space="preserve"> cases for</w:t>
      </w:r>
      <w:r w:rsidR="005C3FA3">
        <w:rPr>
          <w:color w:val="auto"/>
        </w:rPr>
        <w:t xml:space="preserve"> each of</w:t>
      </w:r>
      <w:r w:rsidRPr="00D71587">
        <w:rPr>
          <w:color w:val="auto"/>
        </w:rPr>
        <w:t xml:space="preserve"> these projects are approved these will be brought forward for formal budget approval in the normal way.</w:t>
      </w:r>
    </w:p>
    <w:p w:rsidR="00886CF6" w:rsidRDefault="00886CF6" w:rsidP="00886CF6">
      <w:pPr>
        <w:pStyle w:val="ListParagraph"/>
        <w:numPr>
          <w:ilvl w:val="0"/>
          <w:numId w:val="0"/>
        </w:numPr>
        <w:ind w:left="426"/>
        <w:rPr>
          <w:color w:val="auto"/>
        </w:rPr>
      </w:pPr>
    </w:p>
    <w:p w:rsidR="00265216" w:rsidRPr="00D71587" w:rsidRDefault="000D4262" w:rsidP="00886CF6">
      <w:pPr>
        <w:pStyle w:val="ListParagraph"/>
        <w:numPr>
          <w:ilvl w:val="0"/>
          <w:numId w:val="0"/>
        </w:numPr>
        <w:ind w:left="426"/>
        <w:rPr>
          <w:color w:val="auto"/>
        </w:rPr>
      </w:pPr>
      <w:r w:rsidRPr="000D4262">
        <w:rPr>
          <w:noProof/>
        </w:rPr>
        <w:lastRenderedPageBreak/>
        <w:drawing>
          <wp:inline distT="0" distB="0" distL="0" distR="0" wp14:anchorId="4C137E29" wp14:editId="46875B4B">
            <wp:extent cx="5904230" cy="407771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4077718"/>
                    </a:xfrm>
                    <a:prstGeom prst="rect">
                      <a:avLst/>
                    </a:prstGeom>
                    <a:noFill/>
                    <a:ln>
                      <a:noFill/>
                    </a:ln>
                  </pic:spPr>
                </pic:pic>
              </a:graphicData>
            </a:graphic>
          </wp:inline>
        </w:drawing>
      </w:r>
    </w:p>
    <w:p w:rsidR="007F1C7F" w:rsidRDefault="007F1C7F" w:rsidP="007F1C7F">
      <w:pPr>
        <w:pStyle w:val="ListParagraph"/>
        <w:numPr>
          <w:ilvl w:val="0"/>
          <w:numId w:val="0"/>
        </w:numPr>
        <w:ind w:left="426"/>
        <w:rPr>
          <w:color w:val="auto"/>
        </w:rPr>
      </w:pPr>
    </w:p>
    <w:p w:rsidR="007F1C7F" w:rsidRPr="007F1C7F" w:rsidRDefault="007F1C7F" w:rsidP="007F1C7F">
      <w:pPr>
        <w:rPr>
          <w:b/>
          <w:color w:val="auto"/>
        </w:rPr>
      </w:pPr>
      <w:r w:rsidRPr="007F1C7F">
        <w:rPr>
          <w:b/>
          <w:color w:val="auto"/>
        </w:rPr>
        <w:t>Performance Management</w:t>
      </w:r>
    </w:p>
    <w:p w:rsidR="00162C5E" w:rsidRPr="00712C94" w:rsidRDefault="00785148" w:rsidP="00162C5E">
      <w:pPr>
        <w:pStyle w:val="ListParagraph"/>
        <w:rPr>
          <w:color w:val="auto"/>
        </w:rPr>
      </w:pPr>
      <w:r w:rsidRPr="00712C94">
        <w:rPr>
          <w:color w:val="auto"/>
        </w:rPr>
        <w:t>T</w:t>
      </w:r>
      <w:r w:rsidR="00D0745E" w:rsidRPr="00712C94">
        <w:rPr>
          <w:color w:val="auto"/>
        </w:rPr>
        <w:t xml:space="preserve">here are </w:t>
      </w:r>
      <w:r w:rsidR="002F5517" w:rsidRPr="00712C94">
        <w:rPr>
          <w:color w:val="auto"/>
        </w:rPr>
        <w:t>fourteen</w:t>
      </w:r>
      <w:r w:rsidR="00D0745E" w:rsidRPr="00712C94">
        <w:rPr>
          <w:color w:val="auto"/>
        </w:rPr>
        <w:t xml:space="preserve"> corporate </w:t>
      </w:r>
      <w:r w:rsidR="00D0745E" w:rsidRPr="00712C94">
        <w:rPr>
          <w:rFonts w:eastAsia="Calibri" w:cs="Arial"/>
          <w:color w:val="auto"/>
        </w:rPr>
        <w:t xml:space="preserve">performance measures that are monitored during the </w:t>
      </w:r>
      <w:r w:rsidR="00D04C25">
        <w:rPr>
          <w:rFonts w:eastAsia="Calibri" w:cs="Arial"/>
          <w:color w:val="auto"/>
        </w:rPr>
        <w:t xml:space="preserve">financial </w:t>
      </w:r>
      <w:r w:rsidR="00D0745E" w:rsidRPr="00712C94">
        <w:rPr>
          <w:rFonts w:eastAsia="Calibri" w:cs="Arial"/>
          <w:color w:val="auto"/>
        </w:rPr>
        <w:t xml:space="preserve">year. </w:t>
      </w:r>
      <w:r w:rsidR="00162C5E">
        <w:rPr>
          <w:color w:val="auto"/>
        </w:rPr>
        <w:t>57</w:t>
      </w:r>
      <w:r w:rsidR="00162C5E" w:rsidRPr="002F5517">
        <w:rPr>
          <w:color w:val="auto"/>
        </w:rPr>
        <w:t xml:space="preserve">% </w:t>
      </w:r>
      <w:r w:rsidR="00162C5E" w:rsidRPr="002F5517">
        <w:rPr>
          <w:rFonts w:cs="Arial"/>
          <w:color w:val="auto"/>
        </w:rPr>
        <w:t>(</w:t>
      </w:r>
      <w:r w:rsidR="00162C5E">
        <w:rPr>
          <w:rFonts w:cs="Arial"/>
          <w:color w:val="auto"/>
        </w:rPr>
        <w:t>8</w:t>
      </w:r>
      <w:r w:rsidR="00162C5E" w:rsidRPr="002F5517">
        <w:rPr>
          <w:rFonts w:cs="Arial"/>
          <w:color w:val="auto"/>
        </w:rPr>
        <w:t xml:space="preserve">) of the Council’s corporate performance targets are being delivered as planned, </w:t>
      </w:r>
      <w:r w:rsidR="00162C5E">
        <w:rPr>
          <w:rFonts w:cs="Arial"/>
          <w:color w:val="auto"/>
        </w:rPr>
        <w:t>7% (</w:t>
      </w:r>
      <w:r w:rsidR="00177F27">
        <w:rPr>
          <w:rFonts w:cs="Arial"/>
          <w:color w:val="auto"/>
        </w:rPr>
        <w:t>1</w:t>
      </w:r>
      <w:r w:rsidR="00162C5E">
        <w:rPr>
          <w:rFonts w:cs="Arial"/>
          <w:color w:val="auto"/>
        </w:rPr>
        <w:t xml:space="preserve">) is </w:t>
      </w:r>
      <w:r w:rsidR="00162C5E" w:rsidRPr="002F5517">
        <w:rPr>
          <w:rFonts w:cs="Arial"/>
          <w:color w:val="auto"/>
        </w:rPr>
        <w:t xml:space="preserve">showing as </w:t>
      </w:r>
      <w:r w:rsidR="00162C5E" w:rsidRPr="002F5517">
        <w:rPr>
          <w:rFonts w:eastAsia="Calibri" w:cs="Arial"/>
          <w:color w:val="auto"/>
        </w:rPr>
        <w:t xml:space="preserve">below target but within acceptable tolerance limits, </w:t>
      </w:r>
      <w:r w:rsidR="00162C5E">
        <w:rPr>
          <w:rFonts w:eastAsia="Calibri" w:cs="Arial"/>
          <w:color w:val="auto"/>
        </w:rPr>
        <w:t>21</w:t>
      </w:r>
      <w:r w:rsidR="00162C5E" w:rsidRPr="002F5517">
        <w:rPr>
          <w:rFonts w:eastAsia="Calibri" w:cs="Arial"/>
          <w:color w:val="auto"/>
        </w:rPr>
        <w:t>% (</w:t>
      </w:r>
      <w:r w:rsidR="00162C5E">
        <w:rPr>
          <w:rFonts w:eastAsia="Calibri" w:cs="Arial"/>
          <w:color w:val="auto"/>
        </w:rPr>
        <w:t>3</w:t>
      </w:r>
      <w:r w:rsidR="00162C5E" w:rsidRPr="002F5517">
        <w:rPr>
          <w:rFonts w:eastAsia="Calibri" w:cs="Arial"/>
          <w:color w:val="auto"/>
        </w:rPr>
        <w:t>) are currently at risk</w:t>
      </w:r>
      <w:r w:rsidR="00162C5E">
        <w:rPr>
          <w:rFonts w:eastAsia="Calibri" w:cs="Arial"/>
          <w:color w:val="auto"/>
        </w:rPr>
        <w:t>.</w:t>
      </w:r>
    </w:p>
    <w:p w:rsidR="009C59F4" w:rsidRPr="00712C94" w:rsidRDefault="00712C94" w:rsidP="00476627">
      <w:pPr>
        <w:pStyle w:val="ListParagraph"/>
        <w:rPr>
          <w:color w:val="auto"/>
        </w:rPr>
      </w:pPr>
      <w:r w:rsidRPr="00712C94">
        <w:rPr>
          <w:color w:val="auto"/>
        </w:rPr>
        <w:t xml:space="preserve">However there are </w:t>
      </w:r>
      <w:r w:rsidR="00162C5E">
        <w:rPr>
          <w:color w:val="auto"/>
        </w:rPr>
        <w:t>2</w:t>
      </w:r>
      <w:r w:rsidR="00197C34" w:rsidRPr="00712C94">
        <w:rPr>
          <w:color w:val="auto"/>
        </w:rPr>
        <w:t xml:space="preserve"> (</w:t>
      </w:r>
      <w:r w:rsidR="00162C5E">
        <w:rPr>
          <w:color w:val="auto"/>
        </w:rPr>
        <w:t>14</w:t>
      </w:r>
      <w:r w:rsidR="009C59F4" w:rsidRPr="00712C94">
        <w:rPr>
          <w:color w:val="auto"/>
        </w:rPr>
        <w:t>%) of the measures</w:t>
      </w:r>
      <w:r w:rsidRPr="00712C94">
        <w:rPr>
          <w:color w:val="auto"/>
        </w:rPr>
        <w:t xml:space="preserve"> that are </w:t>
      </w:r>
      <w:r w:rsidR="009C59F4" w:rsidRPr="00712C94">
        <w:rPr>
          <w:color w:val="auto"/>
        </w:rPr>
        <w:t>curr</w:t>
      </w:r>
      <w:r w:rsidR="00132A6F" w:rsidRPr="00712C94">
        <w:rPr>
          <w:color w:val="auto"/>
        </w:rPr>
        <w:t>ently showing no data available</w:t>
      </w:r>
      <w:r w:rsidRPr="00712C94">
        <w:rPr>
          <w:color w:val="auto"/>
        </w:rPr>
        <w:t>, as they have not been updated this quarter</w:t>
      </w:r>
      <w:r w:rsidR="009C59F4" w:rsidRPr="00712C94">
        <w:rPr>
          <w:color w:val="auto"/>
        </w:rPr>
        <w:t xml:space="preserve">.  </w:t>
      </w:r>
    </w:p>
    <w:p w:rsidR="00476627" w:rsidRPr="00712C94" w:rsidRDefault="00476627" w:rsidP="00476627">
      <w:pPr>
        <w:pStyle w:val="ListParagraph"/>
        <w:rPr>
          <w:color w:val="auto"/>
        </w:rPr>
      </w:pPr>
      <w:r w:rsidRPr="00712C94">
        <w:rPr>
          <w:color w:val="auto"/>
        </w:rPr>
        <w:t xml:space="preserve">Of the </w:t>
      </w:r>
      <w:r w:rsidR="00162C5E">
        <w:rPr>
          <w:color w:val="auto"/>
        </w:rPr>
        <w:t>eight</w:t>
      </w:r>
      <w:r w:rsidR="00D04C25">
        <w:rPr>
          <w:color w:val="auto"/>
        </w:rPr>
        <w:t xml:space="preserve"> measures</w:t>
      </w:r>
      <w:r w:rsidRPr="00712C94">
        <w:rPr>
          <w:color w:val="auto"/>
        </w:rPr>
        <w:t xml:space="preserve"> that are being delivered </w:t>
      </w:r>
      <w:r w:rsidRPr="00712C94">
        <w:rPr>
          <w:rFonts w:eastAsia="Calibri" w:cs="Arial"/>
          <w:color w:val="auto"/>
        </w:rPr>
        <w:t xml:space="preserve">as planned, one relates to </w:t>
      </w:r>
      <w:r w:rsidR="005865ED" w:rsidRPr="00712C94">
        <w:rPr>
          <w:rFonts w:eastAsia="Calibri" w:cs="Arial"/>
          <w:color w:val="auto"/>
        </w:rPr>
        <w:t>Cleaner Greener Oxford</w:t>
      </w:r>
      <w:r w:rsidR="00132A6F" w:rsidRPr="00712C94">
        <w:rPr>
          <w:rFonts w:eastAsia="Calibri" w:cs="Arial"/>
          <w:color w:val="auto"/>
        </w:rPr>
        <w:t>, two to Meeting Housing Needs</w:t>
      </w:r>
      <w:r w:rsidR="00162C5E">
        <w:rPr>
          <w:rFonts w:eastAsia="Calibri" w:cs="Arial"/>
          <w:color w:val="auto"/>
        </w:rPr>
        <w:t>, one relates to Strong and Active Communities</w:t>
      </w:r>
      <w:r w:rsidR="005865ED" w:rsidRPr="00712C94">
        <w:rPr>
          <w:rFonts w:eastAsia="Calibri" w:cs="Arial"/>
          <w:color w:val="auto"/>
        </w:rPr>
        <w:t xml:space="preserve"> and </w:t>
      </w:r>
      <w:r w:rsidR="00162C5E">
        <w:rPr>
          <w:rFonts w:eastAsia="Calibri" w:cs="Arial"/>
          <w:color w:val="auto"/>
        </w:rPr>
        <w:t>four</w:t>
      </w:r>
      <w:r w:rsidRPr="00712C94">
        <w:rPr>
          <w:rFonts w:eastAsia="Calibri" w:cs="Arial"/>
          <w:color w:val="auto"/>
        </w:rPr>
        <w:t xml:space="preserve"> to an Efficient and Effective Council.</w:t>
      </w:r>
    </w:p>
    <w:p w:rsidR="00476627" w:rsidRPr="00712C94" w:rsidRDefault="00476627" w:rsidP="00476627">
      <w:pPr>
        <w:pStyle w:val="ListParagraph"/>
        <w:rPr>
          <w:color w:val="auto"/>
        </w:rPr>
      </w:pPr>
      <w:r w:rsidRPr="00712C94">
        <w:rPr>
          <w:color w:val="auto"/>
        </w:rPr>
        <w:t xml:space="preserve">The </w:t>
      </w:r>
      <w:r w:rsidR="002E033A" w:rsidRPr="00712C94">
        <w:rPr>
          <w:color w:val="auto"/>
        </w:rPr>
        <w:t>measure</w:t>
      </w:r>
      <w:r w:rsidR="00712C94" w:rsidRPr="00712C94">
        <w:rPr>
          <w:color w:val="auto"/>
        </w:rPr>
        <w:t>s that are</w:t>
      </w:r>
      <w:r w:rsidRPr="00712C94">
        <w:rPr>
          <w:color w:val="auto"/>
        </w:rPr>
        <w:t xml:space="preserve"> not meeting </w:t>
      </w:r>
      <w:r w:rsidR="00712C94" w:rsidRPr="00712C94">
        <w:rPr>
          <w:color w:val="auto"/>
        </w:rPr>
        <w:t>their</w:t>
      </w:r>
      <w:r w:rsidRPr="00712C94">
        <w:rPr>
          <w:color w:val="auto"/>
        </w:rPr>
        <w:t xml:space="preserve"> targets </w:t>
      </w:r>
      <w:r w:rsidR="00712C94" w:rsidRPr="00712C94">
        <w:rPr>
          <w:color w:val="auto"/>
        </w:rPr>
        <w:t>are</w:t>
      </w:r>
      <w:r w:rsidRPr="00712C94">
        <w:rPr>
          <w:color w:val="auto"/>
        </w:rPr>
        <w:t xml:space="preserve"> as follows:</w:t>
      </w:r>
    </w:p>
    <w:p w:rsidR="002E033A" w:rsidRPr="00712C94" w:rsidRDefault="00476627" w:rsidP="002E033A">
      <w:pPr>
        <w:pStyle w:val="ListParagraph"/>
        <w:numPr>
          <w:ilvl w:val="0"/>
          <w:numId w:val="26"/>
        </w:numPr>
        <w:rPr>
          <w:b/>
          <w:color w:val="auto"/>
        </w:rPr>
      </w:pPr>
      <w:r w:rsidRPr="00712C94">
        <w:rPr>
          <w:b/>
          <w:color w:val="auto"/>
        </w:rPr>
        <w:t xml:space="preserve">Number of </w:t>
      </w:r>
      <w:r w:rsidR="002E033A" w:rsidRPr="00712C94">
        <w:rPr>
          <w:b/>
          <w:color w:val="auto"/>
        </w:rPr>
        <w:t>people from our target groups using our leisure facilities</w:t>
      </w:r>
      <w:r w:rsidRPr="00712C94">
        <w:rPr>
          <w:b/>
          <w:color w:val="auto"/>
        </w:rPr>
        <w:t xml:space="preserve"> </w:t>
      </w:r>
      <w:r w:rsidRPr="00712C94">
        <w:rPr>
          <w:color w:val="auto"/>
        </w:rPr>
        <w:t xml:space="preserve">– Target of </w:t>
      </w:r>
      <w:r w:rsidR="00712C94" w:rsidRPr="00712C94">
        <w:rPr>
          <w:color w:val="auto"/>
        </w:rPr>
        <w:t>399,500</w:t>
      </w:r>
      <w:r w:rsidRPr="00712C94">
        <w:rPr>
          <w:color w:val="auto"/>
        </w:rPr>
        <w:t xml:space="preserve"> and an actual of </w:t>
      </w:r>
      <w:r w:rsidR="00712C94" w:rsidRPr="00712C94">
        <w:rPr>
          <w:color w:val="auto"/>
        </w:rPr>
        <w:t>374,439</w:t>
      </w:r>
      <w:r w:rsidRPr="00712C94">
        <w:rPr>
          <w:color w:val="auto"/>
        </w:rPr>
        <w:t xml:space="preserve"> for the first </w:t>
      </w:r>
      <w:r w:rsidR="00712C94" w:rsidRPr="00712C94">
        <w:rPr>
          <w:color w:val="auto"/>
        </w:rPr>
        <w:t>half year</w:t>
      </w:r>
      <w:r w:rsidRPr="00712C94">
        <w:rPr>
          <w:color w:val="auto"/>
        </w:rPr>
        <w:t>.</w:t>
      </w:r>
      <w:r w:rsidR="005865ED" w:rsidRPr="00712C94">
        <w:rPr>
          <w:color w:val="auto"/>
        </w:rPr>
        <w:t xml:space="preserve">  </w:t>
      </w:r>
      <w:r w:rsidR="00712C94" w:rsidRPr="00712C94">
        <w:rPr>
          <w:color w:val="auto"/>
        </w:rPr>
        <w:t>Targets set for the reporting year were ambitious and the leisure provider is working in an increasingly challenging and competitive market</w:t>
      </w:r>
      <w:r w:rsidR="00D04C25">
        <w:rPr>
          <w:color w:val="auto"/>
        </w:rPr>
        <w:t>.</w:t>
      </w:r>
      <w:r w:rsidR="00712C94" w:rsidRPr="00712C94">
        <w:rPr>
          <w:color w:val="auto"/>
        </w:rPr>
        <w:t xml:space="preserve">  The Council </w:t>
      </w:r>
      <w:r w:rsidR="00D04C25">
        <w:rPr>
          <w:color w:val="auto"/>
        </w:rPr>
        <w:t>is</w:t>
      </w:r>
      <w:r w:rsidR="00712C94" w:rsidRPr="00712C94">
        <w:rPr>
          <w:color w:val="auto"/>
        </w:rPr>
        <w:t xml:space="preserve"> working with Fusion to continuously improve its targeted outreach work across the city’s communities</w:t>
      </w:r>
      <w:r w:rsidR="002E033A" w:rsidRPr="00712C94">
        <w:rPr>
          <w:color w:val="auto"/>
        </w:rPr>
        <w:t>.</w:t>
      </w:r>
    </w:p>
    <w:p w:rsidR="00712C94" w:rsidRPr="00162C5E" w:rsidRDefault="00712C94" w:rsidP="002E033A">
      <w:pPr>
        <w:pStyle w:val="ListParagraph"/>
        <w:numPr>
          <w:ilvl w:val="0"/>
          <w:numId w:val="26"/>
        </w:numPr>
        <w:rPr>
          <w:b/>
          <w:color w:val="auto"/>
        </w:rPr>
      </w:pPr>
      <w:r w:rsidRPr="00712C94">
        <w:rPr>
          <w:b/>
          <w:color w:val="auto"/>
        </w:rPr>
        <w:t xml:space="preserve">Number of new homes granted permission in the city – </w:t>
      </w:r>
      <w:r w:rsidRPr="00712C94">
        <w:rPr>
          <w:color w:val="auto"/>
        </w:rPr>
        <w:t>Target 200 and an actual of 133.  This includes 8 C3 and net loss of 1 C2.</w:t>
      </w:r>
    </w:p>
    <w:p w:rsidR="00162C5E" w:rsidRPr="00162C5E" w:rsidRDefault="00162C5E" w:rsidP="002E033A">
      <w:pPr>
        <w:pStyle w:val="ListParagraph"/>
        <w:numPr>
          <w:ilvl w:val="0"/>
          <w:numId w:val="26"/>
        </w:numPr>
        <w:rPr>
          <w:b/>
          <w:color w:val="auto"/>
        </w:rPr>
      </w:pPr>
      <w:r>
        <w:rPr>
          <w:b/>
          <w:color w:val="auto"/>
        </w:rPr>
        <w:t xml:space="preserve">Amount of employment floor space permitted for development (m2) – </w:t>
      </w:r>
      <w:r>
        <w:rPr>
          <w:color w:val="auto"/>
        </w:rPr>
        <w:t>Target 750</w:t>
      </w:r>
      <w:r w:rsidR="003676C3">
        <w:rPr>
          <w:color w:val="auto"/>
        </w:rPr>
        <w:t>0 and an actual of 352.  Loss across B and slight gain against B class.</w:t>
      </w:r>
    </w:p>
    <w:p w:rsidR="00476627" w:rsidRPr="00FA10A6" w:rsidRDefault="00476627" w:rsidP="002E033A">
      <w:pPr>
        <w:pStyle w:val="ListParagraph"/>
        <w:numPr>
          <w:ilvl w:val="0"/>
          <w:numId w:val="0"/>
        </w:numPr>
        <w:ind w:left="426" w:hanging="426"/>
        <w:rPr>
          <w:b/>
          <w:color w:val="auto"/>
        </w:rPr>
      </w:pPr>
      <w:r w:rsidRPr="00FA10A6">
        <w:rPr>
          <w:b/>
          <w:color w:val="auto"/>
        </w:rPr>
        <w:lastRenderedPageBreak/>
        <w:t>Corporate Risk</w:t>
      </w:r>
    </w:p>
    <w:p w:rsidR="00FA10A6" w:rsidRPr="00FA10A6" w:rsidRDefault="00FA10A6" w:rsidP="00802422">
      <w:pPr>
        <w:pStyle w:val="ListParagraph"/>
        <w:rPr>
          <w:color w:val="auto"/>
        </w:rPr>
      </w:pPr>
      <w:r w:rsidRPr="00FA10A6">
        <w:rPr>
          <w:color w:val="auto"/>
        </w:rPr>
        <w:t xml:space="preserve">There are three </w:t>
      </w:r>
      <w:r w:rsidR="00A11423" w:rsidRPr="00FA10A6">
        <w:rPr>
          <w:color w:val="auto"/>
        </w:rPr>
        <w:t>red risk</w:t>
      </w:r>
      <w:r w:rsidRPr="00FA10A6">
        <w:rPr>
          <w:color w:val="auto"/>
        </w:rPr>
        <w:t>s</w:t>
      </w:r>
      <w:r w:rsidR="00D04C25">
        <w:rPr>
          <w:color w:val="auto"/>
        </w:rPr>
        <w:t xml:space="preserve"> on the current Corporate Risk R</w:t>
      </w:r>
      <w:r w:rsidR="00A11423" w:rsidRPr="00FA10A6">
        <w:rPr>
          <w:color w:val="auto"/>
        </w:rPr>
        <w:t xml:space="preserve">egister, which </w:t>
      </w:r>
      <w:r w:rsidRPr="00FA10A6">
        <w:rPr>
          <w:color w:val="auto"/>
        </w:rPr>
        <w:t>are as follows:</w:t>
      </w:r>
    </w:p>
    <w:p w:rsidR="00FA10A6" w:rsidRDefault="00FA10A6" w:rsidP="00FA10A6">
      <w:pPr>
        <w:numPr>
          <w:ilvl w:val="1"/>
          <w:numId w:val="37"/>
        </w:numPr>
        <w:spacing w:after="0"/>
        <w:ind w:left="1134" w:hanging="425"/>
        <w:rPr>
          <w:rFonts w:cs="Arial"/>
        </w:rPr>
      </w:pPr>
      <w:r w:rsidRPr="00FA10A6">
        <w:rPr>
          <w:rFonts w:cs="Arial"/>
          <w:b/>
          <w:color w:val="auto"/>
        </w:rPr>
        <w:t>Housing</w:t>
      </w:r>
      <w:r w:rsidRPr="00FA10A6">
        <w:rPr>
          <w:rFonts w:cs="Arial"/>
          <w:color w:val="auto"/>
        </w:rPr>
        <w:t xml:space="preserve"> – the Council has key priorities around housing which include ensuring housing delivery and supply for the City of Oxford and enabling sufficient </w:t>
      </w:r>
      <w:r>
        <w:rPr>
          <w:rFonts w:cs="Arial"/>
        </w:rPr>
        <w:t>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w:t>
      </w:r>
    </w:p>
    <w:p w:rsidR="00FA10A6" w:rsidRDefault="00FA10A6" w:rsidP="00FA10A6">
      <w:pPr>
        <w:ind w:left="1855"/>
        <w:rPr>
          <w:rFonts w:cs="Arial"/>
        </w:rPr>
      </w:pPr>
    </w:p>
    <w:p w:rsidR="00FA10A6" w:rsidRDefault="00FA10A6" w:rsidP="00FA10A6">
      <w:pPr>
        <w:numPr>
          <w:ilvl w:val="1"/>
          <w:numId w:val="37"/>
        </w:numPr>
        <w:spacing w:after="0"/>
        <w:ind w:left="1134" w:hanging="425"/>
        <w:rPr>
          <w:rFonts w:cs="Arial"/>
        </w:rPr>
      </w:pPr>
      <w:r w:rsidRPr="00867E3D">
        <w:rPr>
          <w:rFonts w:cs="Arial"/>
          <w:b/>
        </w:rPr>
        <w:t>Economic Growth</w:t>
      </w:r>
      <w:r>
        <w:rPr>
          <w:rFonts w:cs="Arial"/>
          <w:b/>
        </w:rPr>
        <w:t xml:space="preserve"> </w:t>
      </w:r>
      <w:r w:rsidRPr="002D1E64">
        <w:rPr>
          <w:rFonts w:cs="Arial"/>
        </w:rPr>
        <w:t xml:space="preserve">– local, national </w:t>
      </w:r>
      <w:r>
        <w:rPr>
          <w:rFonts w:cs="Arial"/>
        </w:rPr>
        <w:t>and</w:t>
      </w:r>
      <w:r w:rsidRPr="002D1E64">
        <w:rPr>
          <w:rFonts w:cs="Arial"/>
        </w:rPr>
        <w:t xml:space="preserve"> international factors adversely affect the economic growth of </w:t>
      </w:r>
      <w:r>
        <w:rPr>
          <w:rFonts w:cs="Arial"/>
        </w:rPr>
        <w:t>Oxford</w:t>
      </w:r>
      <w:r w:rsidRPr="002D1E64">
        <w:rPr>
          <w:rFonts w:cs="Arial"/>
        </w:rPr>
        <w:t xml:space="preserve">. The terms of and impact of </w:t>
      </w:r>
      <w:r>
        <w:rPr>
          <w:rFonts w:cs="Arial"/>
        </w:rPr>
        <w:t xml:space="preserve">the UK’s </w:t>
      </w:r>
      <w:r w:rsidRPr="002D1E64">
        <w:rPr>
          <w:rFonts w:cs="Arial"/>
        </w:rPr>
        <w:t xml:space="preserve">exit </w:t>
      </w:r>
      <w:r>
        <w:rPr>
          <w:rFonts w:cs="Arial"/>
        </w:rPr>
        <w:t xml:space="preserve">(“Brexit”) </w:t>
      </w:r>
      <w:r w:rsidRPr="002D1E64">
        <w:rPr>
          <w:rFonts w:cs="Arial"/>
        </w:rPr>
        <w:t>from the E</w:t>
      </w:r>
      <w:r>
        <w:rPr>
          <w:rFonts w:cs="Arial"/>
        </w:rPr>
        <w:t xml:space="preserve">uropean </w:t>
      </w:r>
      <w:r w:rsidRPr="002D1E64">
        <w:rPr>
          <w:rFonts w:cs="Arial"/>
        </w:rPr>
        <w:t>U</w:t>
      </w:r>
      <w:r>
        <w:rPr>
          <w:rFonts w:cs="Arial"/>
        </w:rPr>
        <w:t>nion</w:t>
      </w:r>
      <w:r w:rsidRPr="002D1E64">
        <w:rPr>
          <w:rFonts w:cs="Arial"/>
        </w:rPr>
        <w:t xml:space="preserve"> and </w:t>
      </w:r>
      <w:r>
        <w:rPr>
          <w:rFonts w:cs="Arial"/>
        </w:rPr>
        <w:t xml:space="preserve">European </w:t>
      </w:r>
      <w:r w:rsidRPr="002D1E64">
        <w:rPr>
          <w:rFonts w:cs="Arial"/>
        </w:rPr>
        <w:t xml:space="preserve">Single Market could result in the termination or suspension of investment decisions. Structural changes and economic uncertainties are affecting consumption on the </w:t>
      </w:r>
      <w:r>
        <w:rPr>
          <w:rFonts w:cs="Arial"/>
        </w:rPr>
        <w:t>h</w:t>
      </w:r>
      <w:r w:rsidRPr="002D1E64">
        <w:rPr>
          <w:rFonts w:cs="Arial"/>
        </w:rPr>
        <w:t xml:space="preserve">igh </w:t>
      </w:r>
      <w:r>
        <w:rPr>
          <w:rFonts w:cs="Arial"/>
        </w:rPr>
        <w:t>s</w:t>
      </w:r>
      <w:r w:rsidRPr="002D1E64">
        <w:rPr>
          <w:rFonts w:cs="Arial"/>
        </w:rPr>
        <w:t xml:space="preserve">treet. Regular Brexit update reports are received </w:t>
      </w:r>
      <w:r w:rsidR="00D04C25">
        <w:rPr>
          <w:rFonts w:cs="Arial"/>
        </w:rPr>
        <w:t xml:space="preserve">by the Council </w:t>
      </w:r>
      <w:r w:rsidRPr="002D1E64">
        <w:rPr>
          <w:rFonts w:cs="Arial"/>
        </w:rPr>
        <w:t xml:space="preserve">from </w:t>
      </w:r>
      <w:r>
        <w:rPr>
          <w:rFonts w:cs="Arial"/>
        </w:rPr>
        <w:t>c</w:t>
      </w:r>
      <w:r w:rsidRPr="002D1E64">
        <w:rPr>
          <w:rFonts w:cs="Arial"/>
        </w:rPr>
        <w:t xml:space="preserve">entral </w:t>
      </w:r>
      <w:r>
        <w:rPr>
          <w:rFonts w:cs="Arial"/>
        </w:rPr>
        <w:t>g</w:t>
      </w:r>
      <w:r w:rsidRPr="002D1E64">
        <w:rPr>
          <w:rFonts w:cs="Arial"/>
        </w:rPr>
        <w:t xml:space="preserve">overnment. The impact on local businesses and new investment is being monitored </w:t>
      </w:r>
      <w:r>
        <w:rPr>
          <w:rFonts w:cs="Arial"/>
        </w:rPr>
        <w:t xml:space="preserve">by the Council </w:t>
      </w:r>
      <w:r w:rsidRPr="002D1E64">
        <w:rPr>
          <w:rFonts w:cs="Arial"/>
        </w:rPr>
        <w:t xml:space="preserve">and a database of vacant units and ownership interest is being developed. </w:t>
      </w:r>
    </w:p>
    <w:p w:rsidR="00FA10A6" w:rsidRDefault="00FA10A6" w:rsidP="00FA10A6">
      <w:pPr>
        <w:pStyle w:val="ListParagraph"/>
        <w:numPr>
          <w:ilvl w:val="0"/>
          <w:numId w:val="0"/>
        </w:numPr>
        <w:ind w:left="426"/>
        <w:rPr>
          <w:rFonts w:cs="Arial"/>
        </w:rPr>
      </w:pPr>
    </w:p>
    <w:p w:rsidR="00FA10A6" w:rsidRPr="002B74C9" w:rsidRDefault="00FA10A6" w:rsidP="002B74C9">
      <w:pPr>
        <w:numPr>
          <w:ilvl w:val="1"/>
          <w:numId w:val="37"/>
        </w:numPr>
        <w:spacing w:after="0"/>
        <w:ind w:left="1134" w:hanging="425"/>
        <w:rPr>
          <w:rFonts w:cs="Arial"/>
        </w:rPr>
      </w:pPr>
      <w:r w:rsidRPr="002D1E64">
        <w:rPr>
          <w:rFonts w:cs="Arial"/>
          <w:b/>
        </w:rPr>
        <w:t xml:space="preserve">Balancing and Delivery of the Financial Plan </w:t>
      </w:r>
      <w:r>
        <w:rPr>
          <w:rFonts w:cs="Arial"/>
          <w:b/>
        </w:rPr>
        <w:t>–</w:t>
      </w:r>
      <w:r w:rsidRPr="002D1E64">
        <w:rPr>
          <w:rFonts w:cs="Arial"/>
          <w:b/>
        </w:rPr>
        <w:t xml:space="preserve"> </w:t>
      </w:r>
      <w:r w:rsidRPr="004F2CDD">
        <w:rPr>
          <w:rFonts w:cs="Arial"/>
        </w:rPr>
        <w:t xml:space="preserve">The Council is currently updating its Medium Term Financial Plan for publication of its Consultation Budget in December 2019. </w:t>
      </w:r>
      <w:r>
        <w:rPr>
          <w:rFonts w:cs="Arial"/>
        </w:rPr>
        <w:t xml:space="preserve">The recent 1% increase in Public Works Loan Board rates announced by the Government is unwelcome and will have significant financial implications for the Council’s current and future spending plans for both the HRA </w:t>
      </w:r>
      <w:r w:rsidR="002B74C9">
        <w:rPr>
          <w:rFonts w:cs="Arial"/>
        </w:rPr>
        <w:t>and General Fund although it is believed that these effects can be mitigated</w:t>
      </w:r>
      <w:r w:rsidRPr="002B74C9">
        <w:rPr>
          <w:rFonts w:cs="Arial"/>
        </w:rPr>
        <w:t>.</w:t>
      </w:r>
    </w:p>
    <w:p w:rsidR="00FA10A6" w:rsidRPr="00FA10A6" w:rsidRDefault="00FA10A6" w:rsidP="00FA10A6">
      <w:pPr>
        <w:pStyle w:val="ListParagraph"/>
        <w:numPr>
          <w:ilvl w:val="0"/>
          <w:numId w:val="0"/>
        </w:numPr>
        <w:ind w:left="1146"/>
        <w:rPr>
          <w:color w:val="FF0000"/>
        </w:rPr>
      </w:pPr>
    </w:p>
    <w:p w:rsidR="00A11423" w:rsidRPr="00FA10A6" w:rsidRDefault="007F0928" w:rsidP="00802422">
      <w:pPr>
        <w:pStyle w:val="ListParagraph"/>
        <w:rPr>
          <w:color w:val="auto"/>
        </w:rPr>
      </w:pPr>
      <w:r w:rsidRPr="00FA10A6">
        <w:rPr>
          <w:rFonts w:cs="Arial"/>
          <w:color w:val="auto"/>
        </w:rPr>
        <w:t xml:space="preserve">There are </w:t>
      </w:r>
      <w:r w:rsidR="00FA10A6" w:rsidRPr="00FA10A6">
        <w:rPr>
          <w:rFonts w:cs="Arial"/>
          <w:color w:val="auto"/>
        </w:rPr>
        <w:t>eight</w:t>
      </w:r>
      <w:r w:rsidRPr="00FA10A6">
        <w:rPr>
          <w:rFonts w:cs="Arial"/>
          <w:color w:val="auto"/>
        </w:rPr>
        <w:t xml:space="preserve"> amber risks and one green risk.</w:t>
      </w:r>
    </w:p>
    <w:p w:rsidR="00802422" w:rsidRPr="00CD211A" w:rsidRDefault="00802422" w:rsidP="00FA10A6">
      <w:pPr>
        <w:pStyle w:val="ListParagraph"/>
        <w:numPr>
          <w:ilvl w:val="0"/>
          <w:numId w:val="0"/>
        </w:numPr>
        <w:ind w:left="426"/>
        <w:rPr>
          <w:color w:val="FF0000"/>
        </w:rPr>
      </w:pPr>
    </w:p>
    <w:p w:rsidR="009559D8" w:rsidRPr="00FA10A6" w:rsidRDefault="009559D8" w:rsidP="009559D8">
      <w:pPr>
        <w:pStyle w:val="Heading1"/>
        <w:rPr>
          <w:color w:val="auto"/>
        </w:rPr>
      </w:pPr>
      <w:r w:rsidRPr="00FA10A6">
        <w:rPr>
          <w:color w:val="auto"/>
        </w:rPr>
        <w:t>Financial implications</w:t>
      </w:r>
    </w:p>
    <w:p w:rsidR="004F260A" w:rsidRPr="00FA10A6" w:rsidRDefault="004F260A" w:rsidP="00476627">
      <w:pPr>
        <w:pStyle w:val="ListParagraph"/>
        <w:rPr>
          <w:color w:val="auto"/>
        </w:rPr>
      </w:pPr>
      <w:r w:rsidRPr="00FA10A6">
        <w:rPr>
          <w:color w:val="auto"/>
        </w:rPr>
        <w:t>All financial implications are covered in the body of this report and the Appendices.</w:t>
      </w:r>
    </w:p>
    <w:p w:rsidR="0040736F" w:rsidRPr="00FA10A6" w:rsidRDefault="00DA614B" w:rsidP="004A6D2F">
      <w:pPr>
        <w:pStyle w:val="Heading1"/>
        <w:rPr>
          <w:color w:val="auto"/>
        </w:rPr>
      </w:pPr>
      <w:r w:rsidRPr="00FA10A6">
        <w:rPr>
          <w:color w:val="auto"/>
        </w:rPr>
        <w:t>Legal issues</w:t>
      </w:r>
    </w:p>
    <w:p w:rsidR="00E87F7A" w:rsidRPr="00FA10A6" w:rsidRDefault="00256350" w:rsidP="00476627">
      <w:pPr>
        <w:pStyle w:val="ListParagraph"/>
        <w:rPr>
          <w:color w:val="auto"/>
        </w:rPr>
      </w:pPr>
      <w:r w:rsidRPr="00FA10A6">
        <w:rPr>
          <w:color w:val="auto"/>
        </w:rPr>
        <w:t xml:space="preserve">There are no legal implications </w:t>
      </w:r>
      <w:r w:rsidR="00D04C25">
        <w:rPr>
          <w:color w:val="auto"/>
        </w:rPr>
        <w:t xml:space="preserve">arising </w:t>
      </w:r>
      <w:r w:rsidRPr="00FA10A6">
        <w:rPr>
          <w:color w:val="auto"/>
        </w:rPr>
        <w:t xml:space="preserve">directly </w:t>
      </w:r>
      <w:r w:rsidR="00D04C25">
        <w:rPr>
          <w:color w:val="auto"/>
        </w:rPr>
        <w:t>from</w:t>
      </w:r>
      <w:r w:rsidRPr="00FA10A6">
        <w:rPr>
          <w:color w:val="auto"/>
        </w:rPr>
        <w:t xml:space="preserve"> this report</w:t>
      </w:r>
      <w:r w:rsidR="00E87F7A" w:rsidRPr="00FA10A6">
        <w:rPr>
          <w:color w:val="auto"/>
        </w:rPr>
        <w:t>.</w:t>
      </w:r>
    </w:p>
    <w:p w:rsidR="002329CF" w:rsidRPr="00FA10A6" w:rsidRDefault="002329CF" w:rsidP="004A6D2F">
      <w:pPr>
        <w:pStyle w:val="Heading1"/>
        <w:rPr>
          <w:color w:val="auto"/>
        </w:rPr>
      </w:pPr>
      <w:r w:rsidRPr="00FA10A6">
        <w:rPr>
          <w:color w:val="auto"/>
        </w:rPr>
        <w:t>Level of risk</w:t>
      </w:r>
    </w:p>
    <w:p w:rsidR="00BC69A4" w:rsidRPr="00FA10A6" w:rsidRDefault="00256350" w:rsidP="00476627">
      <w:pPr>
        <w:pStyle w:val="ListParagraph"/>
        <w:rPr>
          <w:color w:val="auto"/>
        </w:rPr>
      </w:pPr>
      <w:r w:rsidRPr="00FA10A6">
        <w:rPr>
          <w:color w:val="auto"/>
        </w:rPr>
        <w:t>All risk implications are covered in the body of this report and the Appendices.</w:t>
      </w:r>
    </w:p>
    <w:p w:rsidR="002329CF" w:rsidRPr="00FA10A6" w:rsidRDefault="002329CF" w:rsidP="0050321C">
      <w:pPr>
        <w:pStyle w:val="Heading1"/>
        <w:rPr>
          <w:color w:val="auto"/>
        </w:rPr>
      </w:pPr>
      <w:r w:rsidRPr="00FA10A6">
        <w:rPr>
          <w:color w:val="auto"/>
        </w:rPr>
        <w:lastRenderedPageBreak/>
        <w:t xml:space="preserve">Equalities impact </w:t>
      </w:r>
    </w:p>
    <w:p w:rsidR="00E206D6" w:rsidRPr="00FA10A6" w:rsidRDefault="00256350" w:rsidP="00476627">
      <w:pPr>
        <w:pStyle w:val="ListParagraph"/>
        <w:rPr>
          <w:color w:val="auto"/>
        </w:rPr>
      </w:pPr>
      <w:r w:rsidRPr="00FA10A6">
        <w:rPr>
          <w:color w:val="auto"/>
        </w:rPr>
        <w:t>There are no equalities impacts arising directly from this report.</w:t>
      </w:r>
    </w:p>
    <w:p w:rsidR="002329CF" w:rsidRPr="00FA10A6"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FA10A6" w:rsidRPr="00FA10A6"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FA10A6" w:rsidRDefault="00E87F7A" w:rsidP="00A46E98">
            <w:pPr>
              <w:rPr>
                <w:b/>
                <w:color w:val="auto"/>
              </w:rPr>
            </w:pPr>
            <w:r w:rsidRPr="00FA10A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FA10A6" w:rsidRDefault="00256350" w:rsidP="00A46E98">
            <w:pPr>
              <w:rPr>
                <w:color w:val="auto"/>
              </w:rPr>
            </w:pPr>
            <w:r w:rsidRPr="00FA10A6">
              <w:rPr>
                <w:color w:val="auto"/>
              </w:rPr>
              <w:t xml:space="preserve">Nigel Kennedy </w:t>
            </w:r>
          </w:p>
          <w:p w:rsidR="00256350" w:rsidRPr="00FA10A6" w:rsidRDefault="00256350" w:rsidP="00256350">
            <w:pPr>
              <w:rPr>
                <w:color w:val="auto"/>
              </w:rPr>
            </w:pPr>
            <w:r w:rsidRPr="00FA10A6">
              <w:rPr>
                <w:color w:val="auto"/>
              </w:rPr>
              <w:t>Helen Bishop</w:t>
            </w:r>
          </w:p>
        </w:tc>
      </w:tr>
      <w:tr w:rsidR="00FA10A6" w:rsidRPr="00FA10A6"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FA10A6" w:rsidRDefault="00256350" w:rsidP="00A46E98">
            <w:pPr>
              <w:rPr>
                <w:color w:val="auto"/>
              </w:rPr>
            </w:pPr>
            <w:r w:rsidRPr="00FA10A6">
              <w:rPr>
                <w:color w:val="auto"/>
              </w:rPr>
              <w:t>Head of Financial Services</w:t>
            </w:r>
          </w:p>
          <w:p w:rsidR="00256350" w:rsidRPr="00FA10A6" w:rsidRDefault="00256350" w:rsidP="00A46E98">
            <w:pPr>
              <w:rPr>
                <w:color w:val="auto"/>
              </w:rPr>
            </w:pPr>
            <w:r w:rsidRPr="00FA10A6">
              <w:rPr>
                <w:color w:val="auto"/>
              </w:rPr>
              <w:t>Head of Business Improvement</w:t>
            </w:r>
          </w:p>
        </w:tc>
      </w:tr>
      <w:tr w:rsidR="00FA10A6" w:rsidRPr="00FA10A6" w:rsidTr="00A46E98">
        <w:trPr>
          <w:cantSplit/>
          <w:trHeight w:val="396"/>
        </w:trPr>
        <w:tc>
          <w:tcPr>
            <w:tcW w:w="3969" w:type="dxa"/>
            <w:tcBorders>
              <w:top w:val="nil"/>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Service area or department</w:t>
            </w:r>
          </w:p>
        </w:tc>
        <w:tc>
          <w:tcPr>
            <w:tcW w:w="4962" w:type="dxa"/>
            <w:tcBorders>
              <w:top w:val="nil"/>
              <w:left w:val="nil"/>
              <w:bottom w:val="nil"/>
              <w:right w:val="single" w:sz="8" w:space="0" w:color="000000"/>
            </w:tcBorders>
            <w:shd w:val="clear" w:color="auto" w:fill="auto"/>
          </w:tcPr>
          <w:p w:rsidR="00E87F7A" w:rsidRPr="00FA10A6" w:rsidRDefault="00256350" w:rsidP="00A46E98">
            <w:pPr>
              <w:rPr>
                <w:color w:val="auto"/>
              </w:rPr>
            </w:pPr>
            <w:r w:rsidRPr="00FA10A6">
              <w:rPr>
                <w:color w:val="auto"/>
              </w:rPr>
              <w:t>Financial Services/Business Improvement</w:t>
            </w:r>
          </w:p>
        </w:tc>
      </w:tr>
      <w:tr w:rsidR="00FA10A6" w:rsidRPr="00FA10A6" w:rsidTr="00A46E98">
        <w:trPr>
          <w:cantSplit/>
          <w:trHeight w:val="396"/>
        </w:trPr>
        <w:tc>
          <w:tcPr>
            <w:tcW w:w="3969" w:type="dxa"/>
            <w:tcBorders>
              <w:top w:val="nil"/>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 xml:space="preserve">Telephone </w:t>
            </w:r>
          </w:p>
        </w:tc>
        <w:tc>
          <w:tcPr>
            <w:tcW w:w="4962" w:type="dxa"/>
            <w:tcBorders>
              <w:top w:val="nil"/>
              <w:left w:val="nil"/>
              <w:bottom w:val="nil"/>
              <w:right w:val="single" w:sz="8" w:space="0" w:color="000000"/>
            </w:tcBorders>
            <w:shd w:val="clear" w:color="auto" w:fill="auto"/>
          </w:tcPr>
          <w:p w:rsidR="00E87F7A" w:rsidRPr="00FA10A6" w:rsidRDefault="00256350" w:rsidP="00256350">
            <w:pPr>
              <w:rPr>
                <w:color w:val="auto"/>
              </w:rPr>
            </w:pPr>
            <w:r w:rsidRPr="00FA10A6">
              <w:rPr>
                <w:color w:val="auto"/>
              </w:rPr>
              <w:t>01865 252708</w:t>
            </w:r>
            <w:r w:rsidR="00E87F7A" w:rsidRPr="00FA10A6">
              <w:rPr>
                <w:color w:val="auto"/>
              </w:rPr>
              <w:t xml:space="preserve">  </w:t>
            </w:r>
          </w:p>
        </w:tc>
      </w:tr>
      <w:tr w:rsidR="00FA10A6" w:rsidRPr="00FA10A6"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FA10A6" w:rsidRDefault="00E87F7A" w:rsidP="00A46E98">
            <w:pPr>
              <w:rPr>
                <w:color w:val="auto"/>
              </w:rPr>
            </w:pPr>
            <w:r w:rsidRPr="00FA10A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FA10A6" w:rsidRDefault="00256350" w:rsidP="00A46E98">
            <w:pPr>
              <w:rPr>
                <w:rStyle w:val="Hyperlink"/>
                <w:color w:val="auto"/>
              </w:rPr>
            </w:pPr>
            <w:r w:rsidRPr="00FA10A6">
              <w:rPr>
                <w:rStyle w:val="Hyperlink"/>
                <w:color w:val="auto"/>
              </w:rPr>
              <w:t>nkennedy@oxford.gov.uk/hbishop@oxford.gov.uk</w:t>
            </w:r>
          </w:p>
        </w:tc>
      </w:tr>
    </w:tbl>
    <w:p w:rsidR="00433B96" w:rsidRPr="00FA10A6"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FA10A6" w:rsidRPr="00FA10A6"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FA10A6" w:rsidRDefault="00182B81" w:rsidP="00F41AC1">
            <w:pPr>
              <w:rPr>
                <w:color w:val="auto"/>
              </w:rPr>
            </w:pPr>
            <w:r w:rsidRPr="00FA10A6">
              <w:rPr>
                <w:rStyle w:val="Firstpagetablebold"/>
                <w:color w:val="auto"/>
              </w:rPr>
              <w:t xml:space="preserve">Background Papers: </w:t>
            </w:r>
            <w:r w:rsidRPr="00FA10A6">
              <w:rPr>
                <w:rStyle w:val="Firstpagetablebold"/>
                <w:b w:val="0"/>
                <w:color w:val="auto"/>
              </w:rPr>
              <w:t>None</w:t>
            </w:r>
          </w:p>
        </w:tc>
      </w:tr>
      <w:tr w:rsidR="00FA10A6" w:rsidRPr="00FA10A6" w:rsidTr="00A46E98">
        <w:tc>
          <w:tcPr>
            <w:tcW w:w="567" w:type="dxa"/>
            <w:tcBorders>
              <w:top w:val="nil"/>
              <w:left w:val="single" w:sz="8" w:space="0" w:color="000000"/>
              <w:bottom w:val="single" w:sz="8" w:space="0" w:color="000000"/>
              <w:right w:val="nil"/>
            </w:tcBorders>
            <w:shd w:val="clear" w:color="auto" w:fill="auto"/>
          </w:tcPr>
          <w:p w:rsidR="0093067A" w:rsidRPr="00FA10A6"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FA10A6" w:rsidRDefault="0093067A" w:rsidP="00F41AC1">
            <w:pPr>
              <w:rPr>
                <w:color w:val="auto"/>
              </w:rPr>
            </w:pPr>
          </w:p>
        </w:tc>
      </w:tr>
    </w:tbl>
    <w:p w:rsidR="00CE4C87" w:rsidRPr="00FA10A6" w:rsidRDefault="00CE4C87" w:rsidP="0093067A">
      <w:pPr>
        <w:rPr>
          <w:color w:val="auto"/>
        </w:rPr>
      </w:pPr>
    </w:p>
    <w:sectPr w:rsidR="00CE4C87" w:rsidRPr="00FA10A6"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3C" w:rsidRDefault="007C023C" w:rsidP="004A6D2F">
      <w:r>
        <w:separator/>
      </w:r>
    </w:p>
  </w:endnote>
  <w:endnote w:type="continuationSeparator" w:id="0">
    <w:p w:rsidR="007C023C" w:rsidRDefault="007C02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3C" w:rsidRDefault="007C023C" w:rsidP="004A6D2F">
      <w:r>
        <w:separator/>
      </w:r>
    </w:p>
  </w:footnote>
  <w:footnote w:type="continuationSeparator" w:id="0">
    <w:p w:rsidR="007C023C" w:rsidRDefault="007C02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896DE7" w:rsidP="00D5547E">
    <w:pPr>
      <w:pStyle w:val="Header"/>
      <w:jc w:val="right"/>
    </w:pPr>
    <w:r w:rsidRPr="00612730">
      <w:rPr>
        <w:noProof/>
      </w:rPr>
      <w:drawing>
        <wp:inline distT="0" distB="0" distL="0" distR="0" wp14:anchorId="35656409" wp14:editId="0DBB7A26">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4">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4"/>
  </w:num>
  <w:num w:numId="2">
    <w:abstractNumId w:val="38"/>
  </w:num>
  <w:num w:numId="3">
    <w:abstractNumId w:val="16"/>
  </w:num>
  <w:num w:numId="4">
    <w:abstractNumId w:val="5"/>
  </w:num>
  <w:num w:numId="5">
    <w:abstractNumId w:val="34"/>
  </w:num>
  <w:num w:numId="6">
    <w:abstractNumId w:val="31"/>
  </w:num>
  <w:num w:numId="7">
    <w:abstractNumId w:val="30"/>
  </w:num>
  <w:num w:numId="8">
    <w:abstractNumId w:val="17"/>
  </w:num>
  <w:num w:numId="9">
    <w:abstractNumId w:val="28"/>
  </w:num>
  <w:num w:numId="10">
    <w:abstractNumId w:val="10"/>
  </w:num>
  <w:num w:numId="11">
    <w:abstractNumId w:val="2"/>
  </w:num>
  <w:num w:numId="12">
    <w:abstractNumId w:val="12"/>
  </w:num>
  <w:num w:numId="13">
    <w:abstractNumId w:val="8"/>
  </w:num>
  <w:num w:numId="14">
    <w:abstractNumId w:val="25"/>
  </w:num>
  <w:num w:numId="15">
    <w:abstractNumId w:val="3"/>
  </w:num>
  <w:num w:numId="16">
    <w:abstractNumId w:val="35"/>
  </w:num>
  <w:num w:numId="17">
    <w:abstractNumId w:val="14"/>
  </w:num>
  <w:num w:numId="18">
    <w:abstractNumId w:val="29"/>
  </w:num>
  <w:num w:numId="19">
    <w:abstractNumId w:val="37"/>
  </w:num>
  <w:num w:numId="20">
    <w:abstractNumId w:val="20"/>
  </w:num>
  <w:num w:numId="21">
    <w:abstractNumId w:val="21"/>
  </w:num>
  <w:num w:numId="22">
    <w:abstractNumId w:val="15"/>
  </w:num>
  <w:num w:numId="23">
    <w:abstractNumId w:val="19"/>
  </w:num>
  <w:num w:numId="24">
    <w:abstractNumId w:val="9"/>
  </w:num>
  <w:num w:numId="25">
    <w:abstractNumId w:val="32"/>
  </w:num>
  <w:num w:numId="26">
    <w:abstractNumId w:val="26"/>
  </w:num>
  <w:num w:numId="27">
    <w:abstractNumId w:val="0"/>
  </w:num>
  <w:num w:numId="28">
    <w:abstractNumId w:val="36"/>
  </w:num>
  <w:num w:numId="29">
    <w:abstractNumId w:val="13"/>
  </w:num>
  <w:num w:numId="30">
    <w:abstractNumId w:val="7"/>
  </w:num>
  <w:num w:numId="31">
    <w:abstractNumId w:val="33"/>
  </w:num>
  <w:num w:numId="32">
    <w:abstractNumId w:val="23"/>
  </w:num>
  <w:num w:numId="33">
    <w:abstractNumId w:val="22"/>
  </w:num>
  <w:num w:numId="34">
    <w:abstractNumId w:val="18"/>
  </w:num>
  <w:num w:numId="35">
    <w:abstractNumId w:val="24"/>
  </w:num>
  <w:num w:numId="36">
    <w:abstractNumId w:val="6"/>
  </w:num>
  <w:num w:numId="37">
    <w:abstractNumId w:val="1"/>
  </w:num>
  <w:num w:numId="38">
    <w:abstractNumId w:val="27"/>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2F"/>
    <w:rsid w:val="00010C09"/>
    <w:rsid w:val="000117D4"/>
    <w:rsid w:val="000119EC"/>
    <w:rsid w:val="00021313"/>
    <w:rsid w:val="000314D7"/>
    <w:rsid w:val="00034DFA"/>
    <w:rsid w:val="00036632"/>
    <w:rsid w:val="00041D28"/>
    <w:rsid w:val="00044A94"/>
    <w:rsid w:val="00045CFD"/>
    <w:rsid w:val="00045F8B"/>
    <w:rsid w:val="00046505"/>
    <w:rsid w:val="00046D2B"/>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5502"/>
    <w:rsid w:val="00166E6A"/>
    <w:rsid w:val="0017015E"/>
    <w:rsid w:val="00170A2D"/>
    <w:rsid w:val="00177372"/>
    <w:rsid w:val="00177F27"/>
    <w:rsid w:val="001808BC"/>
    <w:rsid w:val="001826BE"/>
    <w:rsid w:val="00182B81"/>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B0AD1"/>
    <w:rsid w:val="001B2E71"/>
    <w:rsid w:val="001B42C3"/>
    <w:rsid w:val="001C1532"/>
    <w:rsid w:val="001C21C2"/>
    <w:rsid w:val="001C3F04"/>
    <w:rsid w:val="001C5D5E"/>
    <w:rsid w:val="001D1B96"/>
    <w:rsid w:val="001D3606"/>
    <w:rsid w:val="001D678D"/>
    <w:rsid w:val="001D6B95"/>
    <w:rsid w:val="001E03F8"/>
    <w:rsid w:val="001E12C0"/>
    <w:rsid w:val="001E1678"/>
    <w:rsid w:val="001E3376"/>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44FEC"/>
    <w:rsid w:val="00247C29"/>
    <w:rsid w:val="00251ED0"/>
    <w:rsid w:val="00252152"/>
    <w:rsid w:val="002559AF"/>
    <w:rsid w:val="00256350"/>
    <w:rsid w:val="00260467"/>
    <w:rsid w:val="00261C3B"/>
    <w:rsid w:val="00261D35"/>
    <w:rsid w:val="00263478"/>
    <w:rsid w:val="00263EA3"/>
    <w:rsid w:val="00265216"/>
    <w:rsid w:val="00265217"/>
    <w:rsid w:val="00265BB1"/>
    <w:rsid w:val="002665C2"/>
    <w:rsid w:val="0028004E"/>
    <w:rsid w:val="00280FB8"/>
    <w:rsid w:val="00281FC5"/>
    <w:rsid w:val="00282E07"/>
    <w:rsid w:val="00284BA8"/>
    <w:rsid w:val="00284F85"/>
    <w:rsid w:val="00285D6F"/>
    <w:rsid w:val="002873F1"/>
    <w:rsid w:val="00287FB6"/>
    <w:rsid w:val="00290915"/>
    <w:rsid w:val="00292C57"/>
    <w:rsid w:val="00296AD0"/>
    <w:rsid w:val="002A15EC"/>
    <w:rsid w:val="002A22E2"/>
    <w:rsid w:val="002A52D8"/>
    <w:rsid w:val="002A6922"/>
    <w:rsid w:val="002B0315"/>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7AE3"/>
    <w:rsid w:val="002F41F2"/>
    <w:rsid w:val="002F5517"/>
    <w:rsid w:val="00301BF3"/>
    <w:rsid w:val="0030208D"/>
    <w:rsid w:val="003025E1"/>
    <w:rsid w:val="00304AD6"/>
    <w:rsid w:val="00307EE2"/>
    <w:rsid w:val="00313F90"/>
    <w:rsid w:val="00314274"/>
    <w:rsid w:val="00316628"/>
    <w:rsid w:val="003209BA"/>
    <w:rsid w:val="00323418"/>
    <w:rsid w:val="00324B36"/>
    <w:rsid w:val="00325E71"/>
    <w:rsid w:val="0033039D"/>
    <w:rsid w:val="00330A1E"/>
    <w:rsid w:val="003321B6"/>
    <w:rsid w:val="003357BF"/>
    <w:rsid w:val="00343A18"/>
    <w:rsid w:val="00360AA3"/>
    <w:rsid w:val="00360CE3"/>
    <w:rsid w:val="00364FAD"/>
    <w:rsid w:val="0036738F"/>
    <w:rsid w:val="0036759C"/>
    <w:rsid w:val="003676C3"/>
    <w:rsid w:val="00367AE5"/>
    <w:rsid w:val="00367D71"/>
    <w:rsid w:val="0037202D"/>
    <w:rsid w:val="00376EE5"/>
    <w:rsid w:val="0038150A"/>
    <w:rsid w:val="00381C65"/>
    <w:rsid w:val="00390138"/>
    <w:rsid w:val="00395F98"/>
    <w:rsid w:val="0039720B"/>
    <w:rsid w:val="003A3FE3"/>
    <w:rsid w:val="003A42F5"/>
    <w:rsid w:val="003A55C4"/>
    <w:rsid w:val="003A74EF"/>
    <w:rsid w:val="003B0A0D"/>
    <w:rsid w:val="003B6E75"/>
    <w:rsid w:val="003B7DA1"/>
    <w:rsid w:val="003C00F3"/>
    <w:rsid w:val="003C12FE"/>
    <w:rsid w:val="003C4BFF"/>
    <w:rsid w:val="003C619C"/>
    <w:rsid w:val="003D0379"/>
    <w:rsid w:val="003D2574"/>
    <w:rsid w:val="003D4C59"/>
    <w:rsid w:val="003D686A"/>
    <w:rsid w:val="003E0233"/>
    <w:rsid w:val="003E75E2"/>
    <w:rsid w:val="003F3B2B"/>
    <w:rsid w:val="003F4267"/>
    <w:rsid w:val="003F50F9"/>
    <w:rsid w:val="003F6F7C"/>
    <w:rsid w:val="003F7042"/>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06"/>
    <w:rsid w:val="00455A6A"/>
    <w:rsid w:val="0045613A"/>
    <w:rsid w:val="00462AB5"/>
    <w:rsid w:val="00465EAF"/>
    <w:rsid w:val="00470A86"/>
    <w:rsid w:val="004722D2"/>
    <w:rsid w:val="0047351F"/>
    <w:rsid w:val="004738C5"/>
    <w:rsid w:val="00474C2A"/>
    <w:rsid w:val="00476627"/>
    <w:rsid w:val="00491046"/>
    <w:rsid w:val="0049449D"/>
    <w:rsid w:val="004945B4"/>
    <w:rsid w:val="004A2AC7"/>
    <w:rsid w:val="004A3EAE"/>
    <w:rsid w:val="004A6D2F"/>
    <w:rsid w:val="004B5708"/>
    <w:rsid w:val="004B6807"/>
    <w:rsid w:val="004B6D7A"/>
    <w:rsid w:val="004C2887"/>
    <w:rsid w:val="004C44FE"/>
    <w:rsid w:val="004C6918"/>
    <w:rsid w:val="004D1B2B"/>
    <w:rsid w:val="004D2626"/>
    <w:rsid w:val="004D30FD"/>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300D5"/>
    <w:rsid w:val="005367B7"/>
    <w:rsid w:val="00536A53"/>
    <w:rsid w:val="00537BD6"/>
    <w:rsid w:val="005422B3"/>
    <w:rsid w:val="0054712D"/>
    <w:rsid w:val="00547EF6"/>
    <w:rsid w:val="0055120B"/>
    <w:rsid w:val="00554BDE"/>
    <w:rsid w:val="005570B5"/>
    <w:rsid w:val="005571E3"/>
    <w:rsid w:val="005603CD"/>
    <w:rsid w:val="00567E18"/>
    <w:rsid w:val="00570380"/>
    <w:rsid w:val="0057081B"/>
    <w:rsid w:val="00572110"/>
    <w:rsid w:val="00575961"/>
    <w:rsid w:val="00575F5F"/>
    <w:rsid w:val="00581805"/>
    <w:rsid w:val="005818C8"/>
    <w:rsid w:val="0058330D"/>
    <w:rsid w:val="00585F76"/>
    <w:rsid w:val="005865ED"/>
    <w:rsid w:val="005A022D"/>
    <w:rsid w:val="005A34E4"/>
    <w:rsid w:val="005A7896"/>
    <w:rsid w:val="005B17F2"/>
    <w:rsid w:val="005B264D"/>
    <w:rsid w:val="005B55EF"/>
    <w:rsid w:val="005B7FB0"/>
    <w:rsid w:val="005C007E"/>
    <w:rsid w:val="005C35A5"/>
    <w:rsid w:val="005C3FA3"/>
    <w:rsid w:val="005C577C"/>
    <w:rsid w:val="005C5E16"/>
    <w:rsid w:val="005C668C"/>
    <w:rsid w:val="005D0621"/>
    <w:rsid w:val="005D1E27"/>
    <w:rsid w:val="005D2444"/>
    <w:rsid w:val="005D2A3E"/>
    <w:rsid w:val="005D5369"/>
    <w:rsid w:val="005D58A0"/>
    <w:rsid w:val="005D76D6"/>
    <w:rsid w:val="005E022E"/>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A00"/>
    <w:rsid w:val="00637068"/>
    <w:rsid w:val="00637A6A"/>
    <w:rsid w:val="00640B28"/>
    <w:rsid w:val="00642EFF"/>
    <w:rsid w:val="0064625F"/>
    <w:rsid w:val="00650642"/>
    <w:rsid w:val="00650811"/>
    <w:rsid w:val="00657207"/>
    <w:rsid w:val="00661D3E"/>
    <w:rsid w:val="00666094"/>
    <w:rsid w:val="0067298D"/>
    <w:rsid w:val="00692627"/>
    <w:rsid w:val="006927FE"/>
    <w:rsid w:val="0069664A"/>
    <w:rsid w:val="006969E7"/>
    <w:rsid w:val="0069773D"/>
    <w:rsid w:val="006977C1"/>
    <w:rsid w:val="00697F53"/>
    <w:rsid w:val="006A03DC"/>
    <w:rsid w:val="006A3643"/>
    <w:rsid w:val="006A3DC9"/>
    <w:rsid w:val="006B7532"/>
    <w:rsid w:val="006B79D4"/>
    <w:rsid w:val="006B7F04"/>
    <w:rsid w:val="006C1250"/>
    <w:rsid w:val="006C2A29"/>
    <w:rsid w:val="006C32F5"/>
    <w:rsid w:val="006C483B"/>
    <w:rsid w:val="006C577F"/>
    <w:rsid w:val="006C64CF"/>
    <w:rsid w:val="006C6AFD"/>
    <w:rsid w:val="006C78E9"/>
    <w:rsid w:val="006D17B1"/>
    <w:rsid w:val="006D1FD7"/>
    <w:rsid w:val="006D4147"/>
    <w:rsid w:val="006D4339"/>
    <w:rsid w:val="006D4752"/>
    <w:rsid w:val="006D708A"/>
    <w:rsid w:val="006E14C1"/>
    <w:rsid w:val="006E4B8F"/>
    <w:rsid w:val="006F0292"/>
    <w:rsid w:val="006F27FA"/>
    <w:rsid w:val="006F416B"/>
    <w:rsid w:val="006F4D93"/>
    <w:rsid w:val="006F519B"/>
    <w:rsid w:val="006F7CC4"/>
    <w:rsid w:val="006F7FA7"/>
    <w:rsid w:val="00712C94"/>
    <w:rsid w:val="00713675"/>
    <w:rsid w:val="00715823"/>
    <w:rsid w:val="0073065E"/>
    <w:rsid w:val="00732BDF"/>
    <w:rsid w:val="007333C3"/>
    <w:rsid w:val="00737B93"/>
    <w:rsid w:val="007415CA"/>
    <w:rsid w:val="00745BF0"/>
    <w:rsid w:val="00752960"/>
    <w:rsid w:val="0075664A"/>
    <w:rsid w:val="007615FE"/>
    <w:rsid w:val="0076287E"/>
    <w:rsid w:val="00762B40"/>
    <w:rsid w:val="0076655C"/>
    <w:rsid w:val="00770551"/>
    <w:rsid w:val="007714C1"/>
    <w:rsid w:val="007742DC"/>
    <w:rsid w:val="00775283"/>
    <w:rsid w:val="007766F3"/>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42D2"/>
    <w:rsid w:val="007C5C23"/>
    <w:rsid w:val="007C6F8A"/>
    <w:rsid w:val="007D0E21"/>
    <w:rsid w:val="007D1829"/>
    <w:rsid w:val="007D6B84"/>
    <w:rsid w:val="007E0F4C"/>
    <w:rsid w:val="007E28E1"/>
    <w:rsid w:val="007E2A26"/>
    <w:rsid w:val="007E64F0"/>
    <w:rsid w:val="007E75B1"/>
    <w:rsid w:val="007E7D02"/>
    <w:rsid w:val="007F0269"/>
    <w:rsid w:val="007F0928"/>
    <w:rsid w:val="007F0A26"/>
    <w:rsid w:val="007F1C7F"/>
    <w:rsid w:val="007F2348"/>
    <w:rsid w:val="00801D11"/>
    <w:rsid w:val="00802422"/>
    <w:rsid w:val="00803F07"/>
    <w:rsid w:val="00803F1A"/>
    <w:rsid w:val="008050A5"/>
    <w:rsid w:val="0080749A"/>
    <w:rsid w:val="008074F3"/>
    <w:rsid w:val="008077F8"/>
    <w:rsid w:val="00817482"/>
    <w:rsid w:val="00820D78"/>
    <w:rsid w:val="00821FB8"/>
    <w:rsid w:val="00822ACD"/>
    <w:rsid w:val="00834726"/>
    <w:rsid w:val="00836AE5"/>
    <w:rsid w:val="00840885"/>
    <w:rsid w:val="00843591"/>
    <w:rsid w:val="008506C4"/>
    <w:rsid w:val="00852FE1"/>
    <w:rsid w:val="008530EB"/>
    <w:rsid w:val="00855C66"/>
    <w:rsid w:val="00857134"/>
    <w:rsid w:val="008575E2"/>
    <w:rsid w:val="0086218C"/>
    <w:rsid w:val="00863602"/>
    <w:rsid w:val="00866DBA"/>
    <w:rsid w:val="00871C32"/>
    <w:rsid w:val="00871EE4"/>
    <w:rsid w:val="00872059"/>
    <w:rsid w:val="00872B70"/>
    <w:rsid w:val="00876831"/>
    <w:rsid w:val="008837D8"/>
    <w:rsid w:val="00883BA7"/>
    <w:rsid w:val="00886CF6"/>
    <w:rsid w:val="00886F33"/>
    <w:rsid w:val="0089212D"/>
    <w:rsid w:val="00896DE7"/>
    <w:rsid w:val="008A7B67"/>
    <w:rsid w:val="008B0D2B"/>
    <w:rsid w:val="008B293F"/>
    <w:rsid w:val="008B305E"/>
    <w:rsid w:val="008B6745"/>
    <w:rsid w:val="008B7371"/>
    <w:rsid w:val="008B769E"/>
    <w:rsid w:val="008C0A73"/>
    <w:rsid w:val="008C2114"/>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59D9"/>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396D"/>
    <w:rsid w:val="00A04CDB"/>
    <w:rsid w:val="00A04D23"/>
    <w:rsid w:val="00A06766"/>
    <w:rsid w:val="00A11423"/>
    <w:rsid w:val="00A12649"/>
    <w:rsid w:val="00A13765"/>
    <w:rsid w:val="00A17470"/>
    <w:rsid w:val="00A21278"/>
    <w:rsid w:val="00A21B12"/>
    <w:rsid w:val="00A22708"/>
    <w:rsid w:val="00A23CB8"/>
    <w:rsid w:val="00A23F80"/>
    <w:rsid w:val="00A31C7F"/>
    <w:rsid w:val="00A35FDB"/>
    <w:rsid w:val="00A36624"/>
    <w:rsid w:val="00A40EFD"/>
    <w:rsid w:val="00A46404"/>
    <w:rsid w:val="00A46CDF"/>
    <w:rsid w:val="00A46CED"/>
    <w:rsid w:val="00A46E98"/>
    <w:rsid w:val="00A50727"/>
    <w:rsid w:val="00A51D23"/>
    <w:rsid w:val="00A6352B"/>
    <w:rsid w:val="00A666B3"/>
    <w:rsid w:val="00A67BC1"/>
    <w:rsid w:val="00A701B5"/>
    <w:rsid w:val="00A70EFC"/>
    <w:rsid w:val="00A714BB"/>
    <w:rsid w:val="00A77659"/>
    <w:rsid w:val="00A81280"/>
    <w:rsid w:val="00A82AF9"/>
    <w:rsid w:val="00A85B0E"/>
    <w:rsid w:val="00A91B9B"/>
    <w:rsid w:val="00A9244B"/>
    <w:rsid w:val="00A92D8F"/>
    <w:rsid w:val="00A93767"/>
    <w:rsid w:val="00A94C30"/>
    <w:rsid w:val="00AA5D03"/>
    <w:rsid w:val="00AB2988"/>
    <w:rsid w:val="00AB6B54"/>
    <w:rsid w:val="00AB7999"/>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7804"/>
    <w:rsid w:val="00B2061D"/>
    <w:rsid w:val="00B22FEE"/>
    <w:rsid w:val="00B32485"/>
    <w:rsid w:val="00B32995"/>
    <w:rsid w:val="00B356DD"/>
    <w:rsid w:val="00B36454"/>
    <w:rsid w:val="00B40416"/>
    <w:rsid w:val="00B43003"/>
    <w:rsid w:val="00B43A09"/>
    <w:rsid w:val="00B500CA"/>
    <w:rsid w:val="00B537C2"/>
    <w:rsid w:val="00B53FB6"/>
    <w:rsid w:val="00B6503D"/>
    <w:rsid w:val="00B74923"/>
    <w:rsid w:val="00B76175"/>
    <w:rsid w:val="00B8084E"/>
    <w:rsid w:val="00B80C36"/>
    <w:rsid w:val="00B84D7D"/>
    <w:rsid w:val="00B86314"/>
    <w:rsid w:val="00B87386"/>
    <w:rsid w:val="00B92AA5"/>
    <w:rsid w:val="00B93514"/>
    <w:rsid w:val="00B968EC"/>
    <w:rsid w:val="00BA1C2E"/>
    <w:rsid w:val="00BB12F0"/>
    <w:rsid w:val="00BB318F"/>
    <w:rsid w:val="00BB6A43"/>
    <w:rsid w:val="00BB74FC"/>
    <w:rsid w:val="00BC200B"/>
    <w:rsid w:val="00BC4756"/>
    <w:rsid w:val="00BC54ED"/>
    <w:rsid w:val="00BC69A4"/>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ACE"/>
    <w:rsid w:val="00C400E1"/>
    <w:rsid w:val="00C41187"/>
    <w:rsid w:val="00C41ADA"/>
    <w:rsid w:val="00C44D88"/>
    <w:rsid w:val="00C512A1"/>
    <w:rsid w:val="00C52127"/>
    <w:rsid w:val="00C6078C"/>
    <w:rsid w:val="00C63C31"/>
    <w:rsid w:val="00C73206"/>
    <w:rsid w:val="00C733A4"/>
    <w:rsid w:val="00C757A0"/>
    <w:rsid w:val="00C757BB"/>
    <w:rsid w:val="00C760DE"/>
    <w:rsid w:val="00C80E03"/>
    <w:rsid w:val="00C82630"/>
    <w:rsid w:val="00C845F5"/>
    <w:rsid w:val="00C84C29"/>
    <w:rsid w:val="00C85B4E"/>
    <w:rsid w:val="00C8750C"/>
    <w:rsid w:val="00C907F7"/>
    <w:rsid w:val="00C92C66"/>
    <w:rsid w:val="00C92CB1"/>
    <w:rsid w:val="00C94EE4"/>
    <w:rsid w:val="00CA0195"/>
    <w:rsid w:val="00CA2103"/>
    <w:rsid w:val="00CA2737"/>
    <w:rsid w:val="00CA32BE"/>
    <w:rsid w:val="00CB3D91"/>
    <w:rsid w:val="00CB6B99"/>
    <w:rsid w:val="00CC0A43"/>
    <w:rsid w:val="00CC2459"/>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36B34"/>
    <w:rsid w:val="00D4040D"/>
    <w:rsid w:val="00D41A9C"/>
    <w:rsid w:val="00D43CE9"/>
    <w:rsid w:val="00D45E2B"/>
    <w:rsid w:val="00D474CF"/>
    <w:rsid w:val="00D51A4D"/>
    <w:rsid w:val="00D5547E"/>
    <w:rsid w:val="00D560C3"/>
    <w:rsid w:val="00D56E95"/>
    <w:rsid w:val="00D64A02"/>
    <w:rsid w:val="00D71DDE"/>
    <w:rsid w:val="00D7667D"/>
    <w:rsid w:val="00D76AA5"/>
    <w:rsid w:val="00D817BF"/>
    <w:rsid w:val="00D819B3"/>
    <w:rsid w:val="00D869A1"/>
    <w:rsid w:val="00D9004B"/>
    <w:rsid w:val="00D905C7"/>
    <w:rsid w:val="00D9110B"/>
    <w:rsid w:val="00DA413F"/>
    <w:rsid w:val="00DA4584"/>
    <w:rsid w:val="00DA614B"/>
    <w:rsid w:val="00DA6824"/>
    <w:rsid w:val="00DB0200"/>
    <w:rsid w:val="00DB0D1F"/>
    <w:rsid w:val="00DB40A3"/>
    <w:rsid w:val="00DB5E73"/>
    <w:rsid w:val="00DC1F43"/>
    <w:rsid w:val="00DC3060"/>
    <w:rsid w:val="00DD2B83"/>
    <w:rsid w:val="00DD54A8"/>
    <w:rsid w:val="00DE041F"/>
    <w:rsid w:val="00DE0FB2"/>
    <w:rsid w:val="00DE2F66"/>
    <w:rsid w:val="00DE64FC"/>
    <w:rsid w:val="00DE77AE"/>
    <w:rsid w:val="00DF093E"/>
    <w:rsid w:val="00DF2F9B"/>
    <w:rsid w:val="00DF32F0"/>
    <w:rsid w:val="00DF52FA"/>
    <w:rsid w:val="00E001B2"/>
    <w:rsid w:val="00E01F42"/>
    <w:rsid w:val="00E06D4C"/>
    <w:rsid w:val="00E07095"/>
    <w:rsid w:val="00E12EF9"/>
    <w:rsid w:val="00E141C6"/>
    <w:rsid w:val="00E155EB"/>
    <w:rsid w:val="00E157FF"/>
    <w:rsid w:val="00E206D6"/>
    <w:rsid w:val="00E26741"/>
    <w:rsid w:val="00E270C4"/>
    <w:rsid w:val="00E3160F"/>
    <w:rsid w:val="00E3307B"/>
    <w:rsid w:val="00E3366E"/>
    <w:rsid w:val="00E3407B"/>
    <w:rsid w:val="00E35E8D"/>
    <w:rsid w:val="00E52086"/>
    <w:rsid w:val="00E543A6"/>
    <w:rsid w:val="00E54D43"/>
    <w:rsid w:val="00E6010D"/>
    <w:rsid w:val="00E60479"/>
    <w:rsid w:val="00E605C7"/>
    <w:rsid w:val="00E61D73"/>
    <w:rsid w:val="00E65098"/>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5BD4"/>
    <w:rsid w:val="00EC1411"/>
    <w:rsid w:val="00EC2343"/>
    <w:rsid w:val="00EC7FEC"/>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7B02"/>
    <w:rsid w:val="00FD0FAC"/>
    <w:rsid w:val="00FD1A21"/>
    <w:rsid w:val="00FD1DFA"/>
    <w:rsid w:val="00FD262F"/>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3B34-4DDB-4278-BBD1-99B968AD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E42957D8</Template>
  <TotalTime>4</TotalTime>
  <Pages>10</Pages>
  <Words>3354</Words>
  <Characters>18226</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2017-08-07T08:36:00Z</cp:lastPrinted>
  <dcterms:created xsi:type="dcterms:W3CDTF">2019-11-26T08:59:00Z</dcterms:created>
  <dcterms:modified xsi:type="dcterms:W3CDTF">2019-12-11T13:05:00Z</dcterms:modified>
</cp:coreProperties>
</file>